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CC90" w14:textId="77777777" w:rsidR="00AD6576" w:rsidRDefault="00AD6576" w:rsidP="00AD6576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48"/>
          <w:szCs w:val="48"/>
        </w:rPr>
      </w:pPr>
      <w:r w:rsidRPr="00D859B5">
        <w:rPr>
          <w:noProof/>
        </w:rPr>
        <w:drawing>
          <wp:inline distT="0" distB="0" distL="0" distR="0" wp14:anchorId="701DA2C0" wp14:editId="50299F86">
            <wp:extent cx="1409700" cy="1219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0D10C" w14:textId="77777777" w:rsidR="00656740" w:rsidRDefault="00B42636" w:rsidP="00AD6576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48"/>
          <w:szCs w:val="48"/>
        </w:rPr>
      </w:pPr>
      <w:r w:rsidRPr="00AD6576">
        <w:rPr>
          <w:rFonts w:ascii="DejaVuSans" w:hAnsi="DejaVuSans" w:cs="DejaVuSans"/>
          <w:color w:val="000000"/>
          <w:sz w:val="48"/>
          <w:szCs w:val="48"/>
        </w:rPr>
        <w:t>B</w:t>
      </w:r>
      <w:r w:rsidR="00AD6576" w:rsidRPr="00AD6576">
        <w:rPr>
          <w:rFonts w:ascii="DejaVuSans" w:hAnsi="DejaVuSans" w:cs="DejaVuSans"/>
          <w:color w:val="000000"/>
          <w:sz w:val="48"/>
          <w:szCs w:val="48"/>
        </w:rPr>
        <w:t xml:space="preserve">OURSE </w:t>
      </w:r>
      <w:r w:rsidR="00656740">
        <w:rPr>
          <w:rFonts w:ascii="DejaVuSans" w:hAnsi="DejaVuSans" w:cs="DejaVuSans"/>
          <w:color w:val="000000"/>
          <w:sz w:val="48"/>
          <w:szCs w:val="48"/>
        </w:rPr>
        <w:t xml:space="preserve">AUX VETEMENTS </w:t>
      </w:r>
      <w:r w:rsidR="00AD6576" w:rsidRPr="00AD6576">
        <w:rPr>
          <w:rFonts w:ascii="DejaVuSans" w:hAnsi="DejaVuSans" w:cs="DejaVuSans"/>
          <w:color w:val="000000"/>
          <w:sz w:val="48"/>
          <w:szCs w:val="48"/>
        </w:rPr>
        <w:t>SUR TABLE</w:t>
      </w:r>
    </w:p>
    <w:p w14:paraId="44575EF4" w14:textId="0AFDA5BC" w:rsidR="00B42636" w:rsidRPr="00AD6576" w:rsidRDefault="00AD6576" w:rsidP="00AD6576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48"/>
          <w:szCs w:val="48"/>
        </w:rPr>
      </w:pPr>
      <w:r w:rsidRPr="00AD6576">
        <w:rPr>
          <w:rFonts w:ascii="DejaVuSans" w:hAnsi="DejaVuSans" w:cs="DejaVuSans"/>
          <w:color w:val="000000"/>
          <w:sz w:val="48"/>
          <w:szCs w:val="48"/>
        </w:rPr>
        <w:t xml:space="preserve"> </w:t>
      </w:r>
      <w:r w:rsidR="0046504D" w:rsidRPr="00AD6576">
        <w:rPr>
          <w:rFonts w:ascii="DejaVuSans" w:hAnsi="DejaVuSans" w:cs="DejaVuSans"/>
          <w:color w:val="000000"/>
          <w:sz w:val="48"/>
          <w:szCs w:val="48"/>
        </w:rPr>
        <w:t>D</w:t>
      </w:r>
      <w:r w:rsidR="00B42636" w:rsidRPr="00AD6576">
        <w:rPr>
          <w:rFonts w:ascii="DejaVuSans" w:hAnsi="DejaVuSans" w:cs="DejaVuSans"/>
          <w:color w:val="000000"/>
          <w:sz w:val="48"/>
          <w:szCs w:val="48"/>
        </w:rPr>
        <w:t>u</w:t>
      </w:r>
      <w:r w:rsidR="0046504D">
        <w:rPr>
          <w:rFonts w:ascii="DejaVuSans" w:hAnsi="DejaVuSans" w:cs="DejaVuSans"/>
          <w:color w:val="000000"/>
          <w:sz w:val="48"/>
          <w:szCs w:val="48"/>
        </w:rPr>
        <w:t xml:space="preserve"> samedi</w:t>
      </w:r>
      <w:r w:rsidRPr="00AD6576">
        <w:rPr>
          <w:rFonts w:ascii="DejaVuSans" w:hAnsi="DejaVuSans" w:cs="DejaVuSans"/>
          <w:color w:val="000000"/>
          <w:sz w:val="48"/>
          <w:szCs w:val="48"/>
        </w:rPr>
        <w:t xml:space="preserve"> </w:t>
      </w:r>
      <w:r w:rsidR="002D41AC">
        <w:rPr>
          <w:rFonts w:ascii="DejaVuSans" w:hAnsi="DejaVuSans" w:cs="DejaVuSans"/>
          <w:color w:val="000000"/>
          <w:sz w:val="48"/>
          <w:szCs w:val="48"/>
        </w:rPr>
        <w:t>4</w:t>
      </w:r>
      <w:r w:rsidRPr="00AD6576">
        <w:rPr>
          <w:rFonts w:ascii="DejaVuSans" w:hAnsi="DejaVuSans" w:cs="DejaVuSans"/>
          <w:color w:val="000000"/>
          <w:sz w:val="48"/>
          <w:szCs w:val="48"/>
        </w:rPr>
        <w:t xml:space="preserve"> </w:t>
      </w:r>
      <w:r w:rsidR="005B0A51">
        <w:rPr>
          <w:rFonts w:ascii="DejaVuSans" w:hAnsi="DejaVuSans" w:cs="DejaVuSans"/>
          <w:color w:val="000000"/>
          <w:sz w:val="48"/>
          <w:szCs w:val="48"/>
        </w:rPr>
        <w:t>octobre</w:t>
      </w:r>
      <w:r w:rsidRPr="00AD6576">
        <w:rPr>
          <w:rFonts w:ascii="DejaVuSans" w:hAnsi="DejaVuSans" w:cs="DejaVuSans"/>
          <w:color w:val="000000"/>
          <w:sz w:val="48"/>
          <w:szCs w:val="48"/>
        </w:rPr>
        <w:t xml:space="preserve"> 202</w:t>
      </w:r>
      <w:r w:rsidR="002D41AC">
        <w:rPr>
          <w:rFonts w:ascii="DejaVuSans" w:hAnsi="DejaVuSans" w:cs="DejaVuSans"/>
          <w:color w:val="000000"/>
          <w:sz w:val="48"/>
          <w:szCs w:val="48"/>
        </w:rPr>
        <w:t>5</w:t>
      </w:r>
    </w:p>
    <w:p w14:paraId="66E295DF" w14:textId="41724426" w:rsidR="00B42636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</w:rPr>
      </w:pPr>
    </w:p>
    <w:p w14:paraId="1D9C870C" w14:textId="77777777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>Je soussigné(e)</w:t>
      </w:r>
    </w:p>
    <w:p w14:paraId="18F59494" w14:textId="0D73608B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>Nom ……………………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…………………………………</w:t>
      </w:r>
      <w:r w:rsidR="00AA1777" w:rsidRPr="00A116D1">
        <w:rPr>
          <w:rFonts w:ascii="DejaVuSans" w:hAnsi="DejaVuSans" w:cs="DejaVuSans"/>
          <w:color w:val="000000"/>
          <w:sz w:val="28"/>
          <w:szCs w:val="28"/>
        </w:rPr>
        <w:t>……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.</w:t>
      </w:r>
    </w:p>
    <w:p w14:paraId="2051B49B" w14:textId="3893C395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>Prénom ……………………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……………………………………</w:t>
      </w:r>
    </w:p>
    <w:p w14:paraId="798A52AE" w14:textId="4C4A84B0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>Adresse ……………………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……………………………………</w:t>
      </w:r>
    </w:p>
    <w:p w14:paraId="4A92DC24" w14:textId="24EC8909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 xml:space="preserve">Code postal 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……………</w:t>
      </w:r>
      <w:r w:rsidR="00AA1777" w:rsidRPr="00A116D1">
        <w:rPr>
          <w:rFonts w:ascii="DejaVuSans" w:hAnsi="DejaVuSans" w:cs="DejaVuSans"/>
          <w:color w:val="000000"/>
          <w:sz w:val="28"/>
          <w:szCs w:val="28"/>
        </w:rPr>
        <w:t>……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Ville …………………………………………</w:t>
      </w:r>
    </w:p>
    <w:p w14:paraId="7F141F86" w14:textId="7B5E8115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>Téléphone ……………………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…………</w:t>
      </w:r>
      <w:r w:rsidR="00AA1777" w:rsidRPr="00A116D1">
        <w:rPr>
          <w:rFonts w:ascii="DejaVuSans" w:hAnsi="DejaVuSans" w:cs="DejaVuSans"/>
          <w:color w:val="000000"/>
          <w:sz w:val="28"/>
          <w:szCs w:val="28"/>
        </w:rPr>
        <w:t>……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.</w:t>
      </w:r>
    </w:p>
    <w:p w14:paraId="420A5EB3" w14:textId="2AE4B742" w:rsidR="00B42636" w:rsidRPr="00A116D1" w:rsidRDefault="00973940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>Courriel</w:t>
      </w:r>
      <w:r w:rsidR="00B42636" w:rsidRPr="00A116D1">
        <w:rPr>
          <w:rFonts w:ascii="DejaVuSans" w:hAnsi="DejaVuSans" w:cs="DejaVuSans"/>
          <w:color w:val="000000"/>
          <w:sz w:val="28"/>
          <w:szCs w:val="28"/>
        </w:rPr>
        <w:t xml:space="preserve"> ……………………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...............</w:t>
      </w:r>
      <w:r w:rsidR="00B42636" w:rsidRPr="00A116D1">
        <w:rPr>
          <w:rFonts w:ascii="DejaVuSans" w:hAnsi="DejaVuSans" w:cs="DejaVuSans"/>
          <w:color w:val="000000"/>
          <w:sz w:val="28"/>
          <w:szCs w:val="28"/>
        </w:rPr>
        <w:t>@……………………</w:t>
      </w:r>
    </w:p>
    <w:p w14:paraId="22DFDF28" w14:textId="5E687454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>N° carte d'identité ……………………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…………………</w:t>
      </w:r>
    </w:p>
    <w:p w14:paraId="44FCD93F" w14:textId="39A9F620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>Délivrée par …………………………………………, le ……/……/……</w:t>
      </w:r>
    </w:p>
    <w:p w14:paraId="48540004" w14:textId="77777777" w:rsidR="00AD6576" w:rsidRPr="00A116D1" w:rsidRDefault="00AD657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</w:p>
    <w:p w14:paraId="33272B31" w14:textId="77777777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>Déclare sur l’honneur:</w:t>
      </w:r>
    </w:p>
    <w:p w14:paraId="00B0CBEC" w14:textId="77777777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OpenSymbol" w:hAnsi="OpenSymbol" w:cs="OpenSymbol"/>
          <w:color w:val="000000"/>
          <w:sz w:val="28"/>
          <w:szCs w:val="28"/>
        </w:rPr>
        <w:t xml:space="preserve">• </w:t>
      </w:r>
      <w:r w:rsidRPr="00A116D1">
        <w:rPr>
          <w:rFonts w:ascii="DejaVuSans" w:hAnsi="DejaVuSans" w:cs="DejaVuSans"/>
          <w:color w:val="000000"/>
          <w:sz w:val="28"/>
          <w:szCs w:val="28"/>
        </w:rPr>
        <w:t>De ne pas être commerçant(e),</w:t>
      </w:r>
    </w:p>
    <w:p w14:paraId="198BDD66" w14:textId="77777777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OpenSymbol" w:hAnsi="OpenSymbol" w:cs="OpenSymbol"/>
          <w:color w:val="000000"/>
          <w:sz w:val="28"/>
          <w:szCs w:val="28"/>
        </w:rPr>
        <w:t xml:space="preserve">• </w:t>
      </w:r>
      <w:r w:rsidRPr="00A116D1">
        <w:rPr>
          <w:rFonts w:ascii="DejaVuSans" w:hAnsi="DejaVuSans" w:cs="DejaVuSans"/>
          <w:color w:val="000000"/>
          <w:sz w:val="28"/>
          <w:szCs w:val="28"/>
        </w:rPr>
        <w:t>De ne vendre que des objets personnels et usagés (article R321-9 du Code Pénal)</w:t>
      </w:r>
    </w:p>
    <w:p w14:paraId="25B96288" w14:textId="7F97F314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OpenSymbol" w:hAnsi="OpenSymbol" w:cs="OpenSymbol"/>
          <w:color w:val="000000"/>
          <w:sz w:val="28"/>
          <w:szCs w:val="28"/>
        </w:rPr>
        <w:t xml:space="preserve">• </w:t>
      </w:r>
      <w:r w:rsidRPr="00A116D1">
        <w:rPr>
          <w:rFonts w:ascii="DejaVuSans" w:hAnsi="DejaVuSans" w:cs="DejaVuSans"/>
          <w:color w:val="000000"/>
          <w:sz w:val="28"/>
          <w:szCs w:val="28"/>
        </w:rPr>
        <w:t xml:space="preserve">De 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non-participation</w:t>
      </w:r>
      <w:r w:rsidRPr="00A116D1">
        <w:rPr>
          <w:rFonts w:ascii="DejaVuSans" w:hAnsi="DejaVuSans" w:cs="DejaVuSans"/>
          <w:color w:val="000000"/>
          <w:sz w:val="28"/>
          <w:szCs w:val="28"/>
        </w:rPr>
        <w:t xml:space="preserve"> à 2 autres manifestations de même nature au cours de l’année civile</w:t>
      </w:r>
    </w:p>
    <w:p w14:paraId="5405BD88" w14:textId="77DC6E2A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>(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Article</w:t>
      </w:r>
      <w:r w:rsidRPr="00A116D1">
        <w:rPr>
          <w:rFonts w:ascii="DejaVuSans" w:hAnsi="DejaVuSans" w:cs="DejaVuSans"/>
          <w:color w:val="000000"/>
          <w:sz w:val="28"/>
          <w:szCs w:val="28"/>
        </w:rPr>
        <w:t xml:space="preserve"> R321-9 du Code Pénal).</w:t>
      </w:r>
    </w:p>
    <w:p w14:paraId="0784B449" w14:textId="77777777" w:rsidR="00B74E60" w:rsidRDefault="00B74E60" w:rsidP="005B0A5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</w:p>
    <w:p w14:paraId="02BF34F4" w14:textId="4D4913AD" w:rsidR="005B0A51" w:rsidRDefault="005B0A51" w:rsidP="005B0A5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>
        <w:rPr>
          <w:rFonts w:ascii="DejaVuSans" w:hAnsi="DejaVuSans" w:cs="DejaVuSans"/>
          <w:color w:val="000000"/>
          <w:sz w:val="28"/>
          <w:szCs w:val="28"/>
        </w:rPr>
        <w:t>Les réservations et paiements se font lors des permanences organisées</w:t>
      </w:r>
    </w:p>
    <w:p w14:paraId="7C5F1F1F" w14:textId="3BD1E5D6" w:rsidR="005B0A51" w:rsidRDefault="002D41AC" w:rsidP="005B0A5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>
        <w:rPr>
          <w:rFonts w:ascii="DejaVuSans" w:hAnsi="DejaVuSans" w:cs="DejaVuSans"/>
          <w:color w:val="000000"/>
          <w:sz w:val="28"/>
          <w:szCs w:val="28"/>
        </w:rPr>
        <w:t>L</w:t>
      </w:r>
      <w:r w:rsidR="005B0A51">
        <w:rPr>
          <w:rFonts w:ascii="DejaVuSans" w:hAnsi="DejaVuSans" w:cs="DejaVuSans"/>
          <w:color w:val="000000"/>
          <w:sz w:val="28"/>
          <w:szCs w:val="28"/>
        </w:rPr>
        <w:t>es</w:t>
      </w:r>
      <w:r>
        <w:rPr>
          <w:rFonts w:ascii="DejaVuSans" w:hAnsi="DejaVuSans" w:cs="DejaVuSans"/>
          <w:color w:val="000000"/>
          <w:sz w:val="28"/>
          <w:szCs w:val="28"/>
        </w:rPr>
        <w:t xml:space="preserve"> jeudi</w:t>
      </w:r>
      <w:r w:rsidR="005B0A51">
        <w:rPr>
          <w:rFonts w:ascii="DejaVuSans" w:hAnsi="DejaVuSans" w:cs="DejaVuSans"/>
          <w:color w:val="000000"/>
          <w:sz w:val="28"/>
          <w:szCs w:val="28"/>
        </w:rPr>
        <w:t xml:space="preserve"> 1</w:t>
      </w:r>
      <w:r>
        <w:rPr>
          <w:rFonts w:ascii="DejaVuSans" w:hAnsi="DejaVuSans" w:cs="DejaVuSans"/>
          <w:color w:val="000000"/>
          <w:sz w:val="28"/>
          <w:szCs w:val="28"/>
        </w:rPr>
        <w:t>1</w:t>
      </w:r>
      <w:r w:rsidR="005B0A51">
        <w:rPr>
          <w:rFonts w:ascii="DejaVuSans" w:hAnsi="DejaVuSans" w:cs="DejaVuSans"/>
          <w:color w:val="000000"/>
          <w:sz w:val="28"/>
          <w:szCs w:val="28"/>
        </w:rPr>
        <w:t xml:space="preserve"> septembre 14h/16h et</w:t>
      </w:r>
      <w:r>
        <w:rPr>
          <w:rFonts w:ascii="DejaVuSans" w:hAnsi="DejaVuSans" w:cs="DejaVuSans"/>
          <w:color w:val="000000"/>
          <w:sz w:val="28"/>
          <w:szCs w:val="28"/>
        </w:rPr>
        <w:t xml:space="preserve"> vendredi 19</w:t>
      </w:r>
      <w:r w:rsidR="005B0A51">
        <w:rPr>
          <w:rFonts w:ascii="DejaVuSans" w:hAnsi="DejaVuSans" w:cs="DejaVuSans"/>
          <w:color w:val="000000"/>
          <w:sz w:val="28"/>
          <w:szCs w:val="28"/>
        </w:rPr>
        <w:t xml:space="preserve"> septembre 202</w:t>
      </w:r>
      <w:r>
        <w:rPr>
          <w:rFonts w:ascii="DejaVuSans" w:hAnsi="DejaVuSans" w:cs="DejaVuSans"/>
          <w:color w:val="000000"/>
          <w:sz w:val="28"/>
          <w:szCs w:val="28"/>
        </w:rPr>
        <w:t>5</w:t>
      </w:r>
      <w:r w:rsidR="005B0A51">
        <w:rPr>
          <w:rFonts w:ascii="DejaVuSans" w:hAnsi="DejaVuSans" w:cs="DejaVuSans"/>
          <w:color w:val="000000"/>
          <w:sz w:val="28"/>
          <w:szCs w:val="28"/>
        </w:rPr>
        <w:t xml:space="preserve"> 17h/19h.</w:t>
      </w:r>
    </w:p>
    <w:p w14:paraId="6BF605B8" w14:textId="5E7B3EB0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 xml:space="preserve">Règlement par espèces ou par chèque à l’ordre de 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 xml:space="preserve">l’Association des Familles de Cappelle la Grande </w:t>
      </w:r>
      <w:r w:rsidRPr="00A116D1">
        <w:rPr>
          <w:rFonts w:ascii="DejaVuSans" w:hAnsi="DejaVuSans" w:cs="DejaVuSans"/>
          <w:color w:val="000000"/>
          <w:sz w:val="28"/>
          <w:szCs w:val="28"/>
        </w:rPr>
        <w:t>à joindre obligatoirement avec ce bulletin.</w:t>
      </w:r>
    </w:p>
    <w:p w14:paraId="584646E6" w14:textId="61C2A3C7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>Je réserv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e 1 table</w:t>
      </w:r>
      <w:r w:rsidR="00B469D8">
        <w:rPr>
          <w:rFonts w:ascii="DejaVuSans" w:hAnsi="DejaVuSans" w:cs="DejaVuSans"/>
          <w:color w:val="000000"/>
          <w:sz w:val="28"/>
          <w:szCs w:val="28"/>
        </w:rPr>
        <w:t xml:space="preserve"> et 2 chaises</w:t>
      </w:r>
      <w:r w:rsidRPr="00A116D1">
        <w:rPr>
          <w:rFonts w:ascii="DejaVuSans" w:hAnsi="DejaVuSans" w:cs="DejaVuSans"/>
          <w:color w:val="000000"/>
          <w:sz w:val="28"/>
          <w:szCs w:val="28"/>
        </w:rPr>
        <w:t xml:space="preserve"> et je joins mon règlement</w:t>
      </w:r>
      <w:r w:rsidR="00352B45">
        <w:rPr>
          <w:rFonts w:ascii="DejaVuSans" w:hAnsi="DejaVuSans" w:cs="DejaVuSans"/>
          <w:color w:val="000000"/>
          <w:sz w:val="28"/>
          <w:szCs w:val="28"/>
        </w:rPr>
        <w:t xml:space="preserve"> </w:t>
      </w:r>
      <w:r w:rsidRPr="00A116D1">
        <w:rPr>
          <w:rFonts w:ascii="DejaVuSans" w:hAnsi="DejaVuSans" w:cs="DejaVuSans"/>
          <w:color w:val="000000"/>
          <w:sz w:val="28"/>
          <w:szCs w:val="28"/>
        </w:rPr>
        <w:t>de ……</w:t>
      </w:r>
      <w:r w:rsidR="006137B4">
        <w:rPr>
          <w:rFonts w:ascii="DejaVuSans" w:hAnsi="DejaVuSans" w:cs="DejaVuSans"/>
          <w:color w:val="000000"/>
          <w:sz w:val="28"/>
          <w:szCs w:val="28"/>
        </w:rPr>
        <w:t>……</w:t>
      </w:r>
      <w:r w:rsidRPr="00A116D1">
        <w:rPr>
          <w:rFonts w:ascii="DejaVuSans" w:hAnsi="DejaVuSans" w:cs="DejaVuSans"/>
          <w:color w:val="000000"/>
          <w:sz w:val="28"/>
          <w:szCs w:val="28"/>
        </w:rPr>
        <w:t xml:space="preserve"> </w:t>
      </w:r>
      <w:r w:rsidR="00973940" w:rsidRPr="00A116D1">
        <w:rPr>
          <w:rFonts w:ascii="DejaVuSans" w:hAnsi="DejaVuSans" w:cs="DejaVuSans"/>
          <w:color w:val="000000"/>
          <w:sz w:val="28"/>
          <w:szCs w:val="28"/>
        </w:rPr>
        <w:t>Euros</w:t>
      </w:r>
    </w:p>
    <w:p w14:paraId="64A796D5" w14:textId="77777777" w:rsidR="00AD6576" w:rsidRPr="00A116D1" w:rsidRDefault="00AD657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</w:p>
    <w:p w14:paraId="1B1AC47E" w14:textId="4535CBA2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>Fait à .........……….............................., le .... /.... / 2</w:t>
      </w:r>
      <w:r w:rsidR="00AD6576" w:rsidRPr="00A116D1">
        <w:rPr>
          <w:rFonts w:ascii="DejaVuSans" w:hAnsi="DejaVuSans" w:cs="DejaVuSans"/>
          <w:color w:val="000000"/>
          <w:sz w:val="28"/>
          <w:szCs w:val="28"/>
        </w:rPr>
        <w:t>02</w:t>
      </w:r>
      <w:r w:rsidR="002D41AC">
        <w:rPr>
          <w:rFonts w:ascii="DejaVuSans" w:hAnsi="DejaVuSans" w:cs="DejaVuSans"/>
          <w:color w:val="000000"/>
          <w:sz w:val="28"/>
          <w:szCs w:val="28"/>
        </w:rPr>
        <w:t>5</w:t>
      </w:r>
    </w:p>
    <w:p w14:paraId="6CF0CE91" w14:textId="77777777" w:rsidR="00B42636" w:rsidRPr="00A116D1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8"/>
          <w:szCs w:val="28"/>
        </w:rPr>
      </w:pPr>
      <w:r w:rsidRPr="00A116D1">
        <w:rPr>
          <w:rFonts w:ascii="DejaVuSans" w:hAnsi="DejaVuSans" w:cs="DejaVuSans"/>
          <w:color w:val="000000"/>
          <w:sz w:val="28"/>
          <w:szCs w:val="28"/>
        </w:rPr>
        <w:t>Signature</w:t>
      </w:r>
    </w:p>
    <w:p w14:paraId="23DBD63C" w14:textId="77777777" w:rsidR="00B42636" w:rsidRDefault="00B42636" w:rsidP="00B4263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32"/>
          <w:szCs w:val="32"/>
        </w:rPr>
      </w:pPr>
    </w:p>
    <w:p w14:paraId="056704AE" w14:textId="77777777" w:rsidR="00A920E0" w:rsidRDefault="00A920E0" w:rsidP="00E9154E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32"/>
          <w:szCs w:val="32"/>
        </w:rPr>
      </w:pPr>
    </w:p>
    <w:p w14:paraId="1736217E" w14:textId="7B6C50DC" w:rsidR="00E9154E" w:rsidRDefault="00D57F2B" w:rsidP="00E9154E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32"/>
          <w:szCs w:val="32"/>
        </w:rPr>
      </w:pPr>
      <w:r w:rsidRPr="00D859B5">
        <w:rPr>
          <w:noProof/>
        </w:rPr>
        <w:lastRenderedPageBreak/>
        <w:drawing>
          <wp:inline distT="0" distB="0" distL="0" distR="0" wp14:anchorId="2104404A" wp14:editId="59CC2F95">
            <wp:extent cx="1390650" cy="11906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4080" w14:textId="77777777" w:rsidR="00A920E0" w:rsidRPr="006620BD" w:rsidRDefault="00B42636" w:rsidP="00E9154E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b/>
          <w:bCs/>
          <w:color w:val="000000"/>
          <w:sz w:val="40"/>
          <w:szCs w:val="40"/>
        </w:rPr>
      </w:pPr>
      <w:r w:rsidRPr="006620BD">
        <w:rPr>
          <w:rFonts w:ascii="DejaVuSans" w:hAnsi="DejaVuSans" w:cs="DejaVuSans"/>
          <w:b/>
          <w:bCs/>
          <w:color w:val="000000"/>
          <w:sz w:val="40"/>
          <w:szCs w:val="40"/>
        </w:rPr>
        <w:t>B</w:t>
      </w:r>
      <w:r w:rsidR="00E9154E" w:rsidRPr="006620BD">
        <w:rPr>
          <w:rFonts w:ascii="DejaVuSans" w:hAnsi="DejaVuSans" w:cs="DejaVuSans"/>
          <w:b/>
          <w:bCs/>
          <w:color w:val="000000"/>
          <w:sz w:val="40"/>
          <w:szCs w:val="40"/>
        </w:rPr>
        <w:t>OURSE aux vêtements</w:t>
      </w:r>
      <w:r w:rsidR="00A920E0" w:rsidRPr="006620BD">
        <w:rPr>
          <w:rFonts w:ascii="DejaVuSans" w:hAnsi="DejaVuSans" w:cs="DejaVuSans"/>
          <w:b/>
          <w:bCs/>
          <w:color w:val="000000"/>
          <w:sz w:val="40"/>
          <w:szCs w:val="40"/>
        </w:rPr>
        <w:t xml:space="preserve"> et puériculture</w:t>
      </w:r>
    </w:p>
    <w:p w14:paraId="7EC660E8" w14:textId="1650A0F3" w:rsidR="00B42636" w:rsidRPr="006620BD" w:rsidRDefault="00B42636" w:rsidP="00A920E0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b/>
          <w:bCs/>
          <w:color w:val="000000"/>
          <w:sz w:val="40"/>
          <w:szCs w:val="40"/>
        </w:rPr>
      </w:pPr>
      <w:r w:rsidRPr="006620BD">
        <w:rPr>
          <w:rFonts w:ascii="DejaVuSans" w:hAnsi="DejaVuSans" w:cs="DejaVuSans"/>
          <w:b/>
          <w:bCs/>
          <w:color w:val="000000"/>
          <w:sz w:val="40"/>
          <w:szCs w:val="40"/>
        </w:rPr>
        <w:t xml:space="preserve"> </w:t>
      </w:r>
      <w:r w:rsidR="005B0A51" w:rsidRPr="006620BD">
        <w:rPr>
          <w:rFonts w:ascii="DejaVuSans" w:hAnsi="DejaVuSans" w:cs="DejaVuSans"/>
          <w:b/>
          <w:bCs/>
          <w:color w:val="000000"/>
          <w:sz w:val="40"/>
          <w:szCs w:val="40"/>
        </w:rPr>
        <w:t>D</w:t>
      </w:r>
      <w:r w:rsidRPr="006620BD">
        <w:rPr>
          <w:rFonts w:ascii="DejaVuSans" w:hAnsi="DejaVuSans" w:cs="DejaVuSans"/>
          <w:b/>
          <w:bCs/>
          <w:color w:val="000000"/>
          <w:sz w:val="40"/>
          <w:szCs w:val="40"/>
        </w:rPr>
        <w:t>u</w:t>
      </w:r>
      <w:r w:rsidR="005B0A51">
        <w:rPr>
          <w:rFonts w:ascii="DejaVuSans" w:hAnsi="DejaVuSans" w:cs="DejaVuSans"/>
          <w:b/>
          <w:bCs/>
          <w:color w:val="000000"/>
          <w:sz w:val="40"/>
          <w:szCs w:val="40"/>
        </w:rPr>
        <w:t xml:space="preserve"> samedi </w:t>
      </w:r>
      <w:r w:rsidR="002D41AC">
        <w:rPr>
          <w:rFonts w:ascii="DejaVuSans" w:hAnsi="DejaVuSans" w:cs="DejaVuSans"/>
          <w:b/>
          <w:bCs/>
          <w:color w:val="000000"/>
          <w:sz w:val="40"/>
          <w:szCs w:val="40"/>
        </w:rPr>
        <w:t>4</w:t>
      </w:r>
      <w:r w:rsidR="005B0A51">
        <w:rPr>
          <w:rFonts w:ascii="DejaVuSans" w:hAnsi="DejaVuSans" w:cs="DejaVuSans"/>
          <w:b/>
          <w:bCs/>
          <w:color w:val="000000"/>
          <w:sz w:val="40"/>
          <w:szCs w:val="40"/>
        </w:rPr>
        <w:t xml:space="preserve"> octobre</w:t>
      </w:r>
      <w:r w:rsidR="00AD6576" w:rsidRPr="006620BD">
        <w:rPr>
          <w:rFonts w:ascii="DejaVuSans" w:hAnsi="DejaVuSans" w:cs="DejaVuSans"/>
          <w:b/>
          <w:bCs/>
          <w:color w:val="000000"/>
          <w:sz w:val="40"/>
          <w:szCs w:val="40"/>
        </w:rPr>
        <w:t xml:space="preserve"> 202</w:t>
      </w:r>
      <w:r w:rsidR="00BB0135">
        <w:rPr>
          <w:rFonts w:ascii="DejaVuSans" w:hAnsi="DejaVuSans" w:cs="DejaVuSans"/>
          <w:b/>
          <w:bCs/>
          <w:color w:val="000000"/>
          <w:sz w:val="40"/>
          <w:szCs w:val="40"/>
        </w:rPr>
        <w:t>5</w:t>
      </w:r>
    </w:p>
    <w:p w14:paraId="1B808DB5" w14:textId="77777777" w:rsidR="00B42636" w:rsidRDefault="00B42636" w:rsidP="00973940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color w:val="000000"/>
          <w:sz w:val="40"/>
          <w:szCs w:val="40"/>
        </w:rPr>
      </w:pPr>
      <w:r w:rsidRPr="006620BD">
        <w:rPr>
          <w:rFonts w:ascii="DejaVuSans-Bold" w:hAnsi="DejaVuSans-Bold" w:cs="DejaVuSans-Bold"/>
          <w:b/>
          <w:bCs/>
          <w:color w:val="000000"/>
          <w:sz w:val="40"/>
          <w:szCs w:val="40"/>
        </w:rPr>
        <w:t>REGLEMENT</w:t>
      </w:r>
    </w:p>
    <w:p w14:paraId="6736FD9D" w14:textId="77777777" w:rsidR="006620BD" w:rsidRPr="006620BD" w:rsidRDefault="006620BD" w:rsidP="00973940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color w:val="000000"/>
          <w:sz w:val="24"/>
          <w:szCs w:val="24"/>
        </w:rPr>
      </w:pPr>
    </w:p>
    <w:p w14:paraId="2DC9221C" w14:textId="57338E37" w:rsidR="00B42636" w:rsidRPr="006620BD" w:rsidRDefault="00B42636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6620BD">
        <w:rPr>
          <w:rFonts w:cstheme="minorHAnsi"/>
          <w:b/>
          <w:bCs/>
          <w:color w:val="000000"/>
          <w:sz w:val="20"/>
          <w:szCs w:val="20"/>
        </w:rPr>
        <w:t>Article 1 - Lieu de la b</w:t>
      </w:r>
      <w:r w:rsidR="00E9154E" w:rsidRPr="006620BD">
        <w:rPr>
          <w:rFonts w:cstheme="minorHAnsi"/>
          <w:b/>
          <w:bCs/>
          <w:color w:val="000000"/>
          <w:sz w:val="20"/>
          <w:szCs w:val="20"/>
        </w:rPr>
        <w:t>ourse</w:t>
      </w:r>
      <w:r w:rsidR="00AA1777" w:rsidRPr="006620BD">
        <w:rPr>
          <w:rFonts w:cstheme="minorHAnsi"/>
          <w:b/>
          <w:bCs/>
          <w:color w:val="000000"/>
          <w:sz w:val="20"/>
          <w:szCs w:val="20"/>
        </w:rPr>
        <w:t>.</w:t>
      </w:r>
    </w:p>
    <w:p w14:paraId="182E5F58" w14:textId="0339FFA3" w:rsidR="00B42636" w:rsidRPr="006620BD" w:rsidRDefault="00AD6576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20BD">
        <w:rPr>
          <w:rFonts w:cstheme="minorHAnsi"/>
          <w:color w:val="000000"/>
          <w:sz w:val="20"/>
          <w:szCs w:val="20"/>
        </w:rPr>
        <w:t xml:space="preserve">Palais des Arts et des Loisirs </w:t>
      </w:r>
      <w:r w:rsidR="00D57F2B" w:rsidRPr="006620BD">
        <w:rPr>
          <w:rFonts w:cstheme="minorHAnsi"/>
          <w:color w:val="000000"/>
          <w:sz w:val="20"/>
          <w:szCs w:val="20"/>
        </w:rPr>
        <w:t>Place Bernard Gouvart 59180 CAPPELLE LA GRANDE</w:t>
      </w:r>
    </w:p>
    <w:p w14:paraId="6310C2CA" w14:textId="77777777" w:rsidR="00AA1777" w:rsidRPr="006620BD" w:rsidRDefault="00AA1777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60C7E46" w14:textId="14A42BFF" w:rsidR="00B42636" w:rsidRPr="006620BD" w:rsidRDefault="00B42636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6620BD">
        <w:rPr>
          <w:rFonts w:cstheme="minorHAnsi"/>
          <w:b/>
          <w:bCs/>
          <w:color w:val="000000"/>
          <w:sz w:val="20"/>
          <w:szCs w:val="20"/>
        </w:rPr>
        <w:t>Article 2 -Jour &amp; heures de la b</w:t>
      </w:r>
      <w:r w:rsidR="00E9154E" w:rsidRPr="006620BD">
        <w:rPr>
          <w:rFonts w:cstheme="minorHAnsi"/>
          <w:b/>
          <w:bCs/>
          <w:color w:val="000000"/>
          <w:sz w:val="20"/>
          <w:szCs w:val="20"/>
        </w:rPr>
        <w:t>ourse</w:t>
      </w:r>
      <w:r w:rsidR="00A920E0" w:rsidRPr="006620BD">
        <w:rPr>
          <w:rFonts w:cstheme="minorHAnsi"/>
          <w:b/>
          <w:bCs/>
          <w:color w:val="000000"/>
          <w:sz w:val="20"/>
          <w:szCs w:val="20"/>
        </w:rPr>
        <w:t xml:space="preserve"> vente</w:t>
      </w:r>
      <w:r w:rsidR="00AA1777" w:rsidRPr="006620BD">
        <w:rPr>
          <w:rFonts w:cstheme="minorHAnsi"/>
          <w:b/>
          <w:bCs/>
          <w:color w:val="000000"/>
          <w:sz w:val="20"/>
          <w:szCs w:val="20"/>
        </w:rPr>
        <w:t>.</w:t>
      </w:r>
    </w:p>
    <w:p w14:paraId="68550BF5" w14:textId="2A3EF771" w:rsidR="00B42636" w:rsidRPr="006620BD" w:rsidRDefault="00B42636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20BD">
        <w:rPr>
          <w:rFonts w:cstheme="minorHAnsi"/>
          <w:color w:val="000000"/>
          <w:sz w:val="20"/>
          <w:szCs w:val="20"/>
        </w:rPr>
        <w:t>L</w:t>
      </w:r>
      <w:r w:rsidR="00D57F2B" w:rsidRPr="006620BD">
        <w:rPr>
          <w:rFonts w:cstheme="minorHAnsi"/>
          <w:color w:val="000000"/>
          <w:sz w:val="20"/>
          <w:szCs w:val="20"/>
        </w:rPr>
        <w:t xml:space="preserve">e </w:t>
      </w:r>
      <w:r w:rsidR="00E9154E" w:rsidRPr="006620BD">
        <w:rPr>
          <w:rFonts w:cstheme="minorHAnsi"/>
          <w:color w:val="000000"/>
          <w:sz w:val="20"/>
          <w:szCs w:val="20"/>
        </w:rPr>
        <w:t>samedi</w:t>
      </w:r>
      <w:r w:rsidR="00D57F2B" w:rsidRPr="006620BD">
        <w:rPr>
          <w:rFonts w:cstheme="minorHAnsi"/>
          <w:color w:val="000000"/>
          <w:sz w:val="20"/>
          <w:szCs w:val="20"/>
        </w:rPr>
        <w:t xml:space="preserve"> </w:t>
      </w:r>
      <w:r w:rsidR="002D41AC">
        <w:rPr>
          <w:rFonts w:cstheme="minorHAnsi"/>
          <w:color w:val="000000"/>
          <w:sz w:val="20"/>
          <w:szCs w:val="20"/>
        </w:rPr>
        <w:t>4</w:t>
      </w:r>
      <w:r w:rsidR="005B0A51">
        <w:rPr>
          <w:rFonts w:cstheme="minorHAnsi"/>
          <w:color w:val="000000"/>
          <w:sz w:val="20"/>
          <w:szCs w:val="20"/>
        </w:rPr>
        <w:t xml:space="preserve"> octobre</w:t>
      </w:r>
      <w:r w:rsidR="00D57F2B" w:rsidRPr="006620BD">
        <w:rPr>
          <w:rFonts w:cstheme="minorHAnsi"/>
          <w:color w:val="000000"/>
          <w:sz w:val="20"/>
          <w:szCs w:val="20"/>
        </w:rPr>
        <w:t xml:space="preserve"> 202</w:t>
      </w:r>
      <w:r w:rsidR="002D41AC">
        <w:rPr>
          <w:rFonts w:cstheme="minorHAnsi"/>
          <w:color w:val="000000"/>
          <w:sz w:val="20"/>
          <w:szCs w:val="20"/>
        </w:rPr>
        <w:t>5</w:t>
      </w:r>
      <w:r w:rsidR="00D57F2B" w:rsidRPr="006620BD">
        <w:rPr>
          <w:rFonts w:cstheme="minorHAnsi"/>
          <w:color w:val="000000"/>
          <w:sz w:val="20"/>
          <w:szCs w:val="20"/>
        </w:rPr>
        <w:t xml:space="preserve"> de 0</w:t>
      </w:r>
      <w:r w:rsidR="00AA1777" w:rsidRPr="006620BD">
        <w:rPr>
          <w:rFonts w:cstheme="minorHAnsi"/>
          <w:color w:val="000000"/>
          <w:sz w:val="20"/>
          <w:szCs w:val="20"/>
        </w:rPr>
        <w:t>9</w:t>
      </w:r>
      <w:r w:rsidR="00D57F2B" w:rsidRPr="006620BD">
        <w:rPr>
          <w:rFonts w:cstheme="minorHAnsi"/>
          <w:color w:val="000000"/>
          <w:sz w:val="20"/>
          <w:szCs w:val="20"/>
        </w:rPr>
        <w:t>h</w:t>
      </w:r>
      <w:r w:rsidR="00B469D8" w:rsidRPr="006620BD">
        <w:rPr>
          <w:rFonts w:cstheme="minorHAnsi"/>
          <w:color w:val="000000"/>
          <w:sz w:val="20"/>
          <w:szCs w:val="20"/>
        </w:rPr>
        <w:t>3</w:t>
      </w:r>
      <w:r w:rsidR="00D57F2B" w:rsidRPr="006620BD">
        <w:rPr>
          <w:rFonts w:cstheme="minorHAnsi"/>
          <w:color w:val="000000"/>
          <w:sz w:val="20"/>
          <w:szCs w:val="20"/>
        </w:rPr>
        <w:t>0 à 1</w:t>
      </w:r>
      <w:r w:rsidR="00B469D8" w:rsidRPr="006620BD">
        <w:rPr>
          <w:rFonts w:cstheme="minorHAnsi"/>
          <w:color w:val="000000"/>
          <w:sz w:val="20"/>
          <w:szCs w:val="20"/>
        </w:rPr>
        <w:t>5</w:t>
      </w:r>
      <w:r w:rsidR="00D57F2B" w:rsidRPr="006620BD">
        <w:rPr>
          <w:rFonts w:cstheme="minorHAnsi"/>
          <w:color w:val="000000"/>
          <w:sz w:val="20"/>
          <w:szCs w:val="20"/>
        </w:rPr>
        <w:t>h</w:t>
      </w:r>
      <w:r w:rsidR="00B469D8" w:rsidRPr="006620BD">
        <w:rPr>
          <w:rFonts w:cstheme="minorHAnsi"/>
          <w:color w:val="000000"/>
          <w:sz w:val="20"/>
          <w:szCs w:val="20"/>
        </w:rPr>
        <w:t>3</w:t>
      </w:r>
      <w:r w:rsidR="00D57F2B" w:rsidRPr="006620BD">
        <w:rPr>
          <w:rFonts w:cstheme="minorHAnsi"/>
          <w:color w:val="000000"/>
          <w:sz w:val="20"/>
          <w:szCs w:val="20"/>
        </w:rPr>
        <w:t>0</w:t>
      </w:r>
    </w:p>
    <w:p w14:paraId="493A0029" w14:textId="77777777" w:rsidR="00AA1777" w:rsidRPr="006620BD" w:rsidRDefault="00AA1777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C5438F5" w14:textId="0622AFA3" w:rsidR="00AA1777" w:rsidRPr="006620BD" w:rsidRDefault="00B42636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6620BD">
        <w:rPr>
          <w:rFonts w:cstheme="minorHAnsi"/>
          <w:b/>
          <w:bCs/>
          <w:color w:val="000000"/>
          <w:sz w:val="20"/>
          <w:szCs w:val="20"/>
        </w:rPr>
        <w:t xml:space="preserve">Article 3 - Produits dont la vente </w:t>
      </w:r>
      <w:r w:rsidR="002E7D7C" w:rsidRPr="006620BD">
        <w:rPr>
          <w:rFonts w:cstheme="minorHAnsi"/>
          <w:b/>
          <w:bCs/>
          <w:color w:val="000000"/>
          <w:sz w:val="20"/>
          <w:szCs w:val="20"/>
        </w:rPr>
        <w:t>est</w:t>
      </w:r>
      <w:r w:rsidR="004847AC" w:rsidRPr="006620BD">
        <w:rPr>
          <w:rFonts w:cstheme="minorHAnsi"/>
          <w:b/>
          <w:bCs/>
          <w:color w:val="000000"/>
          <w:sz w:val="20"/>
          <w:szCs w:val="20"/>
        </w:rPr>
        <w:t xml:space="preserve"> autorisé</w:t>
      </w:r>
      <w:r w:rsidR="002E7D7C" w:rsidRPr="006620BD">
        <w:rPr>
          <w:rFonts w:cstheme="minorHAnsi"/>
          <w:b/>
          <w:bCs/>
          <w:color w:val="000000"/>
          <w:sz w:val="20"/>
          <w:szCs w:val="20"/>
        </w:rPr>
        <w:t>e</w:t>
      </w:r>
      <w:r w:rsidR="004847AC" w:rsidRPr="006620BD">
        <w:rPr>
          <w:rFonts w:cstheme="minorHAnsi"/>
          <w:b/>
          <w:bCs/>
          <w:color w:val="000000"/>
          <w:sz w:val="20"/>
          <w:szCs w:val="20"/>
        </w:rPr>
        <w:t>.</w:t>
      </w:r>
    </w:p>
    <w:p w14:paraId="57B044DE" w14:textId="2ED52860" w:rsidR="00B469D8" w:rsidRPr="006620BD" w:rsidRDefault="00B469D8" w:rsidP="00B469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20BD">
        <w:rPr>
          <w:rFonts w:cstheme="minorHAnsi"/>
          <w:color w:val="000000"/>
          <w:sz w:val="20"/>
          <w:szCs w:val="20"/>
        </w:rPr>
        <w:t>Vêtements été</w:t>
      </w:r>
      <w:r w:rsidR="002D41AC">
        <w:rPr>
          <w:rFonts w:cstheme="minorHAnsi"/>
          <w:color w:val="000000"/>
          <w:sz w:val="20"/>
          <w:szCs w:val="20"/>
        </w:rPr>
        <w:t xml:space="preserve"> tout âge</w:t>
      </w:r>
      <w:r w:rsidRPr="006620BD">
        <w:rPr>
          <w:rFonts w:cstheme="minorHAnsi"/>
          <w:color w:val="000000"/>
          <w:sz w:val="20"/>
          <w:szCs w:val="20"/>
        </w:rPr>
        <w:t>, chaussures, accessoires vestimentaires,</w:t>
      </w:r>
      <w:r w:rsidR="002D41AC">
        <w:rPr>
          <w:rFonts w:cstheme="minorHAnsi"/>
          <w:color w:val="000000"/>
          <w:sz w:val="20"/>
          <w:szCs w:val="20"/>
        </w:rPr>
        <w:t xml:space="preserve"> bijoux,</w:t>
      </w:r>
      <w:r w:rsidRPr="006620BD">
        <w:rPr>
          <w:rFonts w:cstheme="minorHAnsi"/>
          <w:color w:val="000000"/>
          <w:sz w:val="20"/>
          <w:szCs w:val="20"/>
        </w:rPr>
        <w:t xml:space="preserve"> linges de maison, maroquinerie, puériculture</w:t>
      </w:r>
      <w:r w:rsidRPr="005B0A51">
        <w:rPr>
          <w:rFonts w:cstheme="minorHAnsi"/>
          <w:b/>
          <w:bCs/>
          <w:color w:val="000000"/>
          <w:sz w:val="20"/>
          <w:szCs w:val="20"/>
        </w:rPr>
        <w:t>, jouets bébé, livres bébé</w:t>
      </w:r>
      <w:r w:rsidRPr="006620BD">
        <w:rPr>
          <w:rFonts w:cstheme="minorHAnsi"/>
          <w:color w:val="000000"/>
          <w:sz w:val="20"/>
          <w:szCs w:val="20"/>
        </w:rPr>
        <w:t xml:space="preserve"> pas d’autre produit autorisé. (Vente d’objets personnels et usagés exclusivement)</w:t>
      </w:r>
    </w:p>
    <w:p w14:paraId="6D58C3C9" w14:textId="77777777" w:rsidR="00AA1777" w:rsidRPr="006620BD" w:rsidRDefault="00AA1777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0B7571C" w14:textId="64315758" w:rsidR="00B42636" w:rsidRPr="006620BD" w:rsidRDefault="00B42636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6620BD">
        <w:rPr>
          <w:rFonts w:cstheme="minorHAnsi"/>
          <w:b/>
          <w:bCs/>
          <w:color w:val="000000"/>
          <w:sz w:val="20"/>
          <w:szCs w:val="20"/>
        </w:rPr>
        <w:t>Article 4 - Accessibilité à la b</w:t>
      </w:r>
      <w:r w:rsidR="00AA1777" w:rsidRPr="006620BD">
        <w:rPr>
          <w:rFonts w:cstheme="minorHAnsi"/>
          <w:b/>
          <w:bCs/>
          <w:color w:val="000000"/>
          <w:sz w:val="20"/>
          <w:szCs w:val="20"/>
        </w:rPr>
        <w:t>ourse.</w:t>
      </w:r>
    </w:p>
    <w:p w14:paraId="403335DB" w14:textId="796C6293" w:rsidR="00B469D8" w:rsidRPr="006620BD" w:rsidRDefault="00B469D8" w:rsidP="00B469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6620BD">
        <w:rPr>
          <w:rFonts w:cstheme="minorHAnsi"/>
          <w:color w:val="000000"/>
          <w:sz w:val="20"/>
          <w:szCs w:val="20"/>
        </w:rPr>
        <w:t xml:space="preserve">Les déposants s’installeront de </w:t>
      </w:r>
      <w:r w:rsidRPr="006620BD">
        <w:rPr>
          <w:rFonts w:cstheme="minorHAnsi"/>
          <w:b/>
          <w:bCs/>
          <w:color w:val="000000"/>
          <w:sz w:val="20"/>
          <w:szCs w:val="20"/>
        </w:rPr>
        <w:t>09h à 9H30</w:t>
      </w:r>
      <w:r w:rsidRPr="006620BD">
        <w:rPr>
          <w:rFonts w:cstheme="minorHAnsi"/>
          <w:color w:val="000000"/>
          <w:sz w:val="20"/>
          <w:szCs w:val="20"/>
        </w:rPr>
        <w:t xml:space="preserve"> à leurs emplacements désignés. </w:t>
      </w:r>
      <w:r w:rsidRPr="006620BD">
        <w:rPr>
          <w:rFonts w:cstheme="minorHAnsi"/>
          <w:b/>
          <w:bCs/>
          <w:color w:val="000000"/>
          <w:sz w:val="20"/>
          <w:szCs w:val="20"/>
        </w:rPr>
        <w:t xml:space="preserve">Possibilité de déposer les articles également le vendredi </w:t>
      </w:r>
      <w:r w:rsidR="005B0A51">
        <w:rPr>
          <w:rFonts w:cstheme="minorHAnsi"/>
          <w:b/>
          <w:bCs/>
          <w:color w:val="000000"/>
          <w:sz w:val="20"/>
          <w:szCs w:val="20"/>
        </w:rPr>
        <w:t>0</w:t>
      </w:r>
      <w:r w:rsidR="002D41AC">
        <w:rPr>
          <w:rFonts w:cstheme="minorHAnsi"/>
          <w:b/>
          <w:bCs/>
          <w:color w:val="000000"/>
          <w:sz w:val="20"/>
          <w:szCs w:val="20"/>
        </w:rPr>
        <w:t>3</w:t>
      </w:r>
      <w:r w:rsidR="005B0A51">
        <w:rPr>
          <w:rFonts w:cstheme="minorHAnsi"/>
          <w:b/>
          <w:bCs/>
          <w:color w:val="000000"/>
          <w:sz w:val="20"/>
          <w:szCs w:val="20"/>
        </w:rPr>
        <w:t xml:space="preserve"> octobre</w:t>
      </w:r>
      <w:r w:rsidRPr="006620BD">
        <w:rPr>
          <w:rFonts w:cstheme="minorHAnsi"/>
          <w:b/>
          <w:bCs/>
          <w:color w:val="000000"/>
          <w:sz w:val="20"/>
          <w:szCs w:val="20"/>
        </w:rPr>
        <w:t xml:space="preserve"> de 17H à 19H.</w:t>
      </w:r>
    </w:p>
    <w:p w14:paraId="56830572" w14:textId="015BF94C" w:rsidR="00B57D9D" w:rsidRPr="006620BD" w:rsidRDefault="00B57D9D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20BD">
        <w:rPr>
          <w:rFonts w:cstheme="minorHAnsi"/>
          <w:color w:val="000000"/>
          <w:sz w:val="20"/>
          <w:szCs w:val="20"/>
        </w:rPr>
        <w:t>La vente est ouverte à tous, pas de droit d’entrée aux acheteurs pour accéder à la vente.</w:t>
      </w:r>
    </w:p>
    <w:p w14:paraId="40779514" w14:textId="77777777" w:rsidR="00AA1777" w:rsidRPr="006620BD" w:rsidRDefault="00AA1777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B465A80" w14:textId="6FE3C51F" w:rsidR="00B42636" w:rsidRPr="006620BD" w:rsidRDefault="00B42636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6620BD">
        <w:rPr>
          <w:rFonts w:cstheme="minorHAnsi"/>
          <w:b/>
          <w:bCs/>
          <w:color w:val="000000"/>
          <w:sz w:val="20"/>
          <w:szCs w:val="20"/>
        </w:rPr>
        <w:t>Article 5 -Conditions d’attribution des emplacements</w:t>
      </w:r>
      <w:r w:rsidR="00AA1777" w:rsidRPr="006620BD">
        <w:rPr>
          <w:rFonts w:cstheme="minorHAnsi"/>
          <w:b/>
          <w:bCs/>
          <w:color w:val="000000"/>
          <w:sz w:val="20"/>
          <w:szCs w:val="20"/>
        </w:rPr>
        <w:t>.</w:t>
      </w:r>
    </w:p>
    <w:p w14:paraId="250A904E" w14:textId="2BB1AEEC" w:rsidR="00B42636" w:rsidRDefault="00EB0374" w:rsidP="00B426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937F01">
        <w:rPr>
          <w:rFonts w:asciiTheme="majorHAnsi" w:hAnsiTheme="majorHAnsi" w:cstheme="majorHAnsi"/>
          <w:color w:val="000000"/>
          <w:sz w:val="20"/>
          <w:szCs w:val="20"/>
        </w:rPr>
        <w:t xml:space="preserve">Les emplacements seront attribués </w:t>
      </w:r>
      <w:r w:rsidR="009F1B6E" w:rsidRPr="00937F01">
        <w:rPr>
          <w:rFonts w:asciiTheme="majorHAnsi" w:hAnsiTheme="majorHAnsi" w:cstheme="majorHAnsi"/>
          <w:color w:val="000000"/>
          <w:sz w:val="20"/>
          <w:szCs w:val="20"/>
        </w:rPr>
        <w:t xml:space="preserve">au fur et à mesure des inscriptions </w:t>
      </w:r>
      <w:r w:rsidRPr="00937F01">
        <w:rPr>
          <w:rFonts w:asciiTheme="majorHAnsi" w:hAnsiTheme="majorHAnsi" w:cstheme="majorHAnsi"/>
          <w:color w:val="000000"/>
          <w:sz w:val="20"/>
          <w:szCs w:val="20"/>
        </w:rPr>
        <w:t>lors d</w:t>
      </w:r>
      <w:r w:rsidR="005B0A51" w:rsidRPr="00937F01">
        <w:rPr>
          <w:rFonts w:asciiTheme="majorHAnsi" w:hAnsiTheme="majorHAnsi" w:cstheme="majorHAnsi"/>
          <w:color w:val="000000"/>
          <w:sz w:val="20"/>
          <w:szCs w:val="20"/>
        </w:rPr>
        <w:t>es</w:t>
      </w:r>
      <w:r w:rsidRPr="00937F01">
        <w:rPr>
          <w:rFonts w:asciiTheme="majorHAnsi" w:hAnsiTheme="majorHAnsi" w:cstheme="majorHAnsi"/>
          <w:color w:val="000000"/>
          <w:sz w:val="20"/>
          <w:szCs w:val="20"/>
        </w:rPr>
        <w:t xml:space="preserve"> permanence</w:t>
      </w:r>
      <w:r w:rsidR="005B0A51" w:rsidRPr="00937F01">
        <w:rPr>
          <w:rFonts w:asciiTheme="majorHAnsi" w:hAnsiTheme="majorHAnsi" w:cstheme="majorHAnsi"/>
          <w:color w:val="000000"/>
          <w:sz w:val="20"/>
          <w:szCs w:val="20"/>
        </w:rPr>
        <w:t>s</w:t>
      </w:r>
      <w:r w:rsidRPr="00937F01">
        <w:rPr>
          <w:rFonts w:asciiTheme="majorHAnsi" w:hAnsiTheme="majorHAnsi" w:cstheme="majorHAnsi"/>
          <w:color w:val="000000"/>
          <w:sz w:val="20"/>
          <w:szCs w:val="20"/>
        </w:rPr>
        <w:t xml:space="preserve"> fixée</w:t>
      </w:r>
      <w:r w:rsidR="005B0A51" w:rsidRPr="00937F01">
        <w:rPr>
          <w:rFonts w:asciiTheme="majorHAnsi" w:hAnsiTheme="majorHAnsi" w:cstheme="majorHAnsi"/>
          <w:color w:val="000000"/>
          <w:sz w:val="20"/>
          <w:szCs w:val="20"/>
        </w:rPr>
        <w:t>s</w:t>
      </w:r>
      <w:r w:rsidRPr="00937F01">
        <w:rPr>
          <w:rFonts w:asciiTheme="majorHAnsi" w:hAnsiTheme="majorHAnsi" w:cstheme="majorHAnsi"/>
          <w:color w:val="000000"/>
          <w:sz w:val="20"/>
          <w:szCs w:val="20"/>
        </w:rPr>
        <w:t xml:space="preserve"> au</w:t>
      </w:r>
      <w:r w:rsidR="005B0A51" w:rsidRPr="00937F01">
        <w:rPr>
          <w:rFonts w:asciiTheme="majorHAnsi" w:hAnsiTheme="majorHAnsi" w:cstheme="majorHAnsi"/>
          <w:color w:val="000000"/>
          <w:sz w:val="20"/>
          <w:szCs w:val="20"/>
        </w:rPr>
        <w:t>x 1</w:t>
      </w:r>
      <w:r w:rsidR="002D41AC">
        <w:rPr>
          <w:rFonts w:asciiTheme="majorHAnsi" w:hAnsiTheme="majorHAnsi" w:cstheme="majorHAnsi"/>
          <w:color w:val="000000"/>
          <w:sz w:val="20"/>
          <w:szCs w:val="20"/>
        </w:rPr>
        <w:t>1</w:t>
      </w:r>
      <w:r w:rsidR="005B0A51" w:rsidRPr="00937F01">
        <w:rPr>
          <w:rFonts w:asciiTheme="majorHAnsi" w:hAnsiTheme="majorHAnsi" w:cstheme="majorHAnsi"/>
          <w:color w:val="000000"/>
          <w:sz w:val="20"/>
          <w:szCs w:val="20"/>
        </w:rPr>
        <w:t xml:space="preserve"> septembre 14h/16</w:t>
      </w:r>
      <w:r w:rsidR="00937F01" w:rsidRPr="00937F01">
        <w:rPr>
          <w:rFonts w:asciiTheme="majorHAnsi" w:hAnsiTheme="majorHAnsi" w:cstheme="majorHAnsi"/>
          <w:color w:val="000000"/>
          <w:sz w:val="20"/>
          <w:szCs w:val="20"/>
        </w:rPr>
        <w:t>h et</w:t>
      </w:r>
      <w:r w:rsidR="005B0A51" w:rsidRPr="00937F01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2D41AC">
        <w:rPr>
          <w:rFonts w:asciiTheme="majorHAnsi" w:hAnsiTheme="majorHAnsi" w:cstheme="majorHAnsi"/>
          <w:color w:val="000000"/>
          <w:sz w:val="20"/>
          <w:szCs w:val="20"/>
        </w:rPr>
        <w:t>19</w:t>
      </w:r>
      <w:r w:rsidR="005B0A51" w:rsidRPr="00937F01">
        <w:rPr>
          <w:rFonts w:asciiTheme="majorHAnsi" w:hAnsiTheme="majorHAnsi" w:cstheme="majorHAnsi"/>
          <w:color w:val="000000"/>
          <w:sz w:val="20"/>
          <w:szCs w:val="20"/>
        </w:rPr>
        <w:t xml:space="preserve"> septembre 2024 17h/19h </w:t>
      </w:r>
      <w:r w:rsidR="00B57D9D" w:rsidRPr="00937F01">
        <w:rPr>
          <w:rFonts w:asciiTheme="majorHAnsi" w:hAnsiTheme="majorHAnsi" w:cstheme="majorHAnsi"/>
          <w:color w:val="000000"/>
          <w:sz w:val="20"/>
          <w:szCs w:val="20"/>
        </w:rPr>
        <w:t xml:space="preserve">située </w:t>
      </w:r>
      <w:r w:rsidR="006137B4" w:rsidRPr="00937F01">
        <w:rPr>
          <w:rFonts w:asciiTheme="majorHAnsi" w:hAnsiTheme="majorHAnsi" w:cstheme="majorHAnsi"/>
          <w:color w:val="000000"/>
          <w:sz w:val="20"/>
          <w:szCs w:val="20"/>
        </w:rPr>
        <w:t>à l’Espace Jeunesse 46 RUE DU CRAYHOF</w:t>
      </w:r>
      <w:r w:rsidR="00B57D9D" w:rsidRPr="00937F01">
        <w:rPr>
          <w:rFonts w:asciiTheme="majorHAnsi" w:hAnsiTheme="majorHAnsi" w:cstheme="majorHAnsi"/>
          <w:color w:val="000000"/>
          <w:sz w:val="20"/>
          <w:szCs w:val="20"/>
        </w:rPr>
        <w:t xml:space="preserve">  59180 CAPPELLE LA GRANDE</w:t>
      </w:r>
      <w:r w:rsidR="00937F01" w:rsidRPr="00937F01">
        <w:rPr>
          <w:rFonts w:asciiTheme="majorHAnsi" w:hAnsiTheme="majorHAnsi" w:cstheme="majorHAnsi"/>
          <w:color w:val="000000"/>
          <w:sz w:val="20"/>
          <w:szCs w:val="20"/>
        </w:rPr>
        <w:t>. La priorité sera donnée aux adhérents de l’Association des Familles. Si des places sont disponibles après les permanences</w:t>
      </w:r>
      <w:r w:rsidR="00937F01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="00937F01" w:rsidRPr="00937F01">
        <w:rPr>
          <w:rFonts w:asciiTheme="majorHAnsi" w:hAnsiTheme="majorHAnsi" w:cstheme="majorHAnsi"/>
          <w:color w:val="000000"/>
          <w:sz w:val="20"/>
          <w:szCs w:val="20"/>
        </w:rPr>
        <w:t xml:space="preserve"> possibilité</w:t>
      </w:r>
      <w:r w:rsidR="00937F01">
        <w:rPr>
          <w:rFonts w:asciiTheme="majorHAnsi" w:hAnsiTheme="majorHAnsi" w:cstheme="majorHAnsi"/>
          <w:color w:val="000000"/>
          <w:sz w:val="20"/>
          <w:szCs w:val="20"/>
        </w:rPr>
        <w:t>s</w:t>
      </w:r>
      <w:r w:rsidR="00937F01" w:rsidRPr="00937F01">
        <w:rPr>
          <w:rFonts w:asciiTheme="majorHAnsi" w:hAnsiTheme="majorHAnsi" w:cstheme="majorHAnsi"/>
          <w:color w:val="000000"/>
          <w:sz w:val="20"/>
          <w:szCs w:val="20"/>
        </w:rPr>
        <w:t xml:space="preserve"> d’inscription par mail </w:t>
      </w:r>
      <w:r w:rsidR="00937F01" w:rsidRPr="00937F01">
        <w:rPr>
          <w:rFonts w:asciiTheme="majorHAnsi" w:hAnsiTheme="majorHAnsi" w:cstheme="majorHAnsi"/>
          <w:sz w:val="20"/>
          <w:szCs w:val="20"/>
        </w:rPr>
        <w:t>:</w:t>
      </w:r>
      <w:r w:rsidR="00937F01" w:rsidRPr="002D41A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hyperlink r:id="rId9" w:history="1">
        <w:r w:rsidR="00937F01" w:rsidRPr="002D41AC">
          <w:rPr>
            <w:rStyle w:val="Lienhypertexte"/>
            <w:rFonts w:asciiTheme="majorHAnsi" w:hAnsiTheme="majorHAnsi" w:cstheme="majorHAnsi"/>
            <w:b/>
            <w:bCs/>
            <w:sz w:val="20"/>
            <w:szCs w:val="20"/>
          </w:rPr>
          <w:t>asso.familles59180@gmail.com</w:t>
        </w:r>
      </w:hyperlink>
      <w:r w:rsidR="00937F01" w:rsidRPr="00937F01">
        <w:rPr>
          <w:rFonts w:asciiTheme="majorHAnsi" w:hAnsiTheme="majorHAnsi" w:cstheme="majorHAnsi"/>
          <w:sz w:val="20"/>
          <w:szCs w:val="20"/>
        </w:rPr>
        <w:t xml:space="preserve">  Ou Messenger Facebook :  </w:t>
      </w:r>
      <w:r w:rsidR="00937F01" w:rsidRPr="00937F01">
        <w:rPr>
          <w:rFonts w:asciiTheme="majorHAnsi" w:hAnsiTheme="majorHAnsi" w:cstheme="majorHAnsi"/>
          <w:color w:val="333333"/>
          <w:sz w:val="20"/>
          <w:szCs w:val="20"/>
          <w:bdr w:val="none" w:sz="0" w:space="0" w:color="auto" w:frame="1"/>
        </w:rPr>
        <w:t>association-des-familles-cappelle-la-grande</w:t>
      </w:r>
      <w:r w:rsidR="00937F01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78750B04" w14:textId="7E2E4F7B" w:rsidR="00937F01" w:rsidRPr="00937F01" w:rsidRDefault="00937F01" w:rsidP="00B426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Pas d’inscription le jour de la bourse.</w:t>
      </w:r>
    </w:p>
    <w:p w14:paraId="5989767D" w14:textId="77777777" w:rsidR="00AA1777" w:rsidRPr="006620BD" w:rsidRDefault="00AA1777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14ED5D5" w14:textId="100E1ABE" w:rsidR="00B42636" w:rsidRPr="006620BD" w:rsidRDefault="00B42636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6620BD">
        <w:rPr>
          <w:rFonts w:cstheme="minorHAnsi"/>
          <w:b/>
          <w:bCs/>
          <w:color w:val="000000"/>
          <w:sz w:val="20"/>
          <w:szCs w:val="20"/>
        </w:rPr>
        <w:t>Article 6 - Prix et modalités de paiement</w:t>
      </w:r>
      <w:r w:rsidR="00AA1777" w:rsidRPr="006620BD">
        <w:rPr>
          <w:rFonts w:cstheme="minorHAnsi"/>
          <w:b/>
          <w:bCs/>
          <w:color w:val="000000"/>
          <w:sz w:val="20"/>
          <w:szCs w:val="20"/>
        </w:rPr>
        <w:t>.</w:t>
      </w:r>
    </w:p>
    <w:p w14:paraId="30455CA2" w14:textId="77777777" w:rsidR="006620BD" w:rsidRDefault="00B57D9D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20BD">
        <w:rPr>
          <w:rFonts w:cstheme="minorHAnsi"/>
          <w:color w:val="000000"/>
          <w:sz w:val="20"/>
          <w:szCs w:val="20"/>
        </w:rPr>
        <w:t xml:space="preserve">3 euros pour une table </w:t>
      </w:r>
      <w:r w:rsidR="009375B2" w:rsidRPr="006620BD">
        <w:rPr>
          <w:rFonts w:cstheme="minorHAnsi"/>
          <w:color w:val="000000"/>
          <w:sz w:val="20"/>
          <w:szCs w:val="20"/>
        </w:rPr>
        <w:t xml:space="preserve">et 2 chaises </w:t>
      </w:r>
      <w:r w:rsidRPr="006620BD">
        <w:rPr>
          <w:rFonts w:cstheme="minorHAnsi"/>
          <w:color w:val="000000"/>
          <w:sz w:val="20"/>
          <w:szCs w:val="20"/>
        </w:rPr>
        <w:t>pour les adhérents de l’Association des Familles de Cappelle la Grande</w:t>
      </w:r>
      <w:r w:rsidR="00DB4F16" w:rsidRPr="006620BD">
        <w:rPr>
          <w:rFonts w:cstheme="minorHAnsi"/>
          <w:color w:val="000000"/>
          <w:sz w:val="20"/>
          <w:szCs w:val="20"/>
        </w:rPr>
        <w:t> .</w:t>
      </w:r>
    </w:p>
    <w:p w14:paraId="686E0985" w14:textId="03006A5C" w:rsidR="00B42636" w:rsidRPr="006620BD" w:rsidRDefault="00A920E0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6620BD">
        <w:rPr>
          <w:rFonts w:cstheme="minorHAnsi"/>
          <w:color w:val="000000"/>
          <w:sz w:val="20"/>
          <w:szCs w:val="20"/>
        </w:rPr>
        <w:t xml:space="preserve"> </w:t>
      </w:r>
      <w:r w:rsidRPr="006620BD">
        <w:rPr>
          <w:rFonts w:cstheme="minorHAnsi"/>
          <w:i/>
          <w:iCs/>
          <w:color w:val="000000"/>
          <w:sz w:val="20"/>
          <w:szCs w:val="20"/>
        </w:rPr>
        <w:t>Les adhérents de l’association ont accès : aux 3 bourses prévues, 1 voyage, 1 arbre de Noël</w:t>
      </w:r>
      <w:r w:rsidR="009375B2" w:rsidRPr="006620BD">
        <w:rPr>
          <w:rFonts w:cstheme="minorHAnsi"/>
          <w:i/>
          <w:iCs/>
          <w:color w:val="000000"/>
          <w:sz w:val="20"/>
          <w:szCs w:val="20"/>
        </w:rPr>
        <w:t xml:space="preserve"> avec distribution de jouet pour les enfants jusque 10 ans</w:t>
      </w:r>
      <w:r w:rsidR="00282550">
        <w:rPr>
          <w:rFonts w:cstheme="minorHAnsi"/>
          <w:i/>
          <w:iCs/>
          <w:color w:val="000000"/>
          <w:sz w:val="20"/>
          <w:szCs w:val="20"/>
        </w:rPr>
        <w:t>…</w:t>
      </w:r>
    </w:p>
    <w:p w14:paraId="495EAC0F" w14:textId="2F64FE6B" w:rsidR="00B57D9D" w:rsidRPr="006620BD" w:rsidRDefault="00B57D9D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20BD">
        <w:rPr>
          <w:rFonts w:cstheme="minorHAnsi"/>
          <w:color w:val="000000"/>
          <w:sz w:val="20"/>
          <w:szCs w:val="20"/>
        </w:rPr>
        <w:t xml:space="preserve">8 euros pour une table </w:t>
      </w:r>
      <w:r w:rsidR="009375B2" w:rsidRPr="006620BD">
        <w:rPr>
          <w:rFonts w:cstheme="minorHAnsi"/>
          <w:color w:val="000000"/>
          <w:sz w:val="20"/>
          <w:szCs w:val="20"/>
        </w:rPr>
        <w:t>et 2 chaises</w:t>
      </w:r>
      <w:r w:rsidRPr="006620BD">
        <w:rPr>
          <w:rFonts w:cstheme="minorHAnsi"/>
          <w:color w:val="000000"/>
          <w:sz w:val="20"/>
          <w:szCs w:val="20"/>
        </w:rPr>
        <w:t xml:space="preserve"> pour les non Adhérents.</w:t>
      </w:r>
    </w:p>
    <w:p w14:paraId="6505B291" w14:textId="09938C94" w:rsidR="00B57D9D" w:rsidRPr="006620BD" w:rsidRDefault="00B57D9D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20BD">
        <w:rPr>
          <w:rFonts w:cstheme="minorHAnsi"/>
          <w:color w:val="000000"/>
          <w:sz w:val="20"/>
          <w:szCs w:val="20"/>
        </w:rPr>
        <w:t>1 seule table attribuée par adhérent/ par personne.</w:t>
      </w:r>
    </w:p>
    <w:p w14:paraId="5AE259B3" w14:textId="16D8D064" w:rsidR="009F1B6E" w:rsidRPr="006620BD" w:rsidRDefault="009F1B6E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20BD">
        <w:rPr>
          <w:rFonts w:cstheme="minorHAnsi"/>
          <w:color w:val="000000"/>
          <w:sz w:val="20"/>
          <w:szCs w:val="20"/>
        </w:rPr>
        <w:t xml:space="preserve">Pas de remboursement si absence le jour de la bourse sans préavis. </w:t>
      </w:r>
    </w:p>
    <w:p w14:paraId="7C84C435" w14:textId="77777777" w:rsidR="00AA1777" w:rsidRPr="006620BD" w:rsidRDefault="00AA1777" w:rsidP="00B426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B6E6BC7" w14:textId="0EBF55BC" w:rsidR="00B40718" w:rsidRPr="006620BD" w:rsidRDefault="00B40718" w:rsidP="00B407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6620BD">
        <w:rPr>
          <w:rFonts w:cstheme="minorHAnsi"/>
          <w:b/>
          <w:bCs/>
          <w:color w:val="000000"/>
          <w:sz w:val="20"/>
          <w:szCs w:val="20"/>
        </w:rPr>
        <w:t xml:space="preserve">Article </w:t>
      </w:r>
      <w:r w:rsidR="008A23AC">
        <w:rPr>
          <w:rFonts w:cstheme="minorHAnsi"/>
          <w:b/>
          <w:bCs/>
          <w:color w:val="000000"/>
          <w:sz w:val="20"/>
          <w:szCs w:val="20"/>
        </w:rPr>
        <w:t>7</w:t>
      </w:r>
      <w:r w:rsidRPr="006620BD">
        <w:rPr>
          <w:rFonts w:cstheme="minorHAnsi"/>
          <w:b/>
          <w:bCs/>
          <w:color w:val="000000"/>
          <w:sz w:val="20"/>
          <w:szCs w:val="20"/>
        </w:rPr>
        <w:t xml:space="preserve"> - Conditions d’occupation et de libération des emplacements.</w:t>
      </w:r>
    </w:p>
    <w:p w14:paraId="5629B2FE" w14:textId="5CFF55FB" w:rsidR="00B40718" w:rsidRPr="006620BD" w:rsidRDefault="00B40718" w:rsidP="00B407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6620BD">
        <w:rPr>
          <w:rFonts w:cstheme="minorHAnsi"/>
          <w:b/>
          <w:bCs/>
          <w:color w:val="000000"/>
          <w:sz w:val="20"/>
          <w:szCs w:val="20"/>
        </w:rPr>
        <w:t xml:space="preserve">1 </w:t>
      </w:r>
      <w:r w:rsidR="00937F01">
        <w:rPr>
          <w:rFonts w:cstheme="minorHAnsi"/>
          <w:b/>
          <w:bCs/>
          <w:color w:val="000000"/>
          <w:sz w:val="20"/>
          <w:szCs w:val="20"/>
        </w:rPr>
        <w:t xml:space="preserve">petit </w:t>
      </w:r>
      <w:r w:rsidRPr="006620BD">
        <w:rPr>
          <w:rFonts w:cstheme="minorHAnsi"/>
          <w:b/>
          <w:bCs/>
          <w:color w:val="000000"/>
          <w:sz w:val="20"/>
          <w:szCs w:val="20"/>
        </w:rPr>
        <w:t>portant autorisé par déposant.</w:t>
      </w:r>
    </w:p>
    <w:p w14:paraId="18C4A44D" w14:textId="77777777" w:rsidR="00B40718" w:rsidRPr="006620BD" w:rsidRDefault="00B40718" w:rsidP="00B407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20BD">
        <w:rPr>
          <w:rFonts w:cstheme="minorHAnsi"/>
          <w:color w:val="000000"/>
          <w:sz w:val="20"/>
          <w:szCs w:val="20"/>
        </w:rPr>
        <w:t xml:space="preserve">Il est interdit aux déposants de libérer leur emplacement avant </w:t>
      </w:r>
      <w:r w:rsidRPr="006620BD">
        <w:rPr>
          <w:rFonts w:cstheme="minorHAnsi"/>
          <w:b/>
          <w:bCs/>
          <w:color w:val="000000"/>
          <w:sz w:val="20"/>
          <w:szCs w:val="20"/>
        </w:rPr>
        <w:t>15H30</w:t>
      </w:r>
      <w:r w:rsidRPr="006620BD">
        <w:rPr>
          <w:rFonts w:cstheme="minorHAnsi"/>
          <w:color w:val="000000"/>
          <w:sz w:val="20"/>
          <w:szCs w:val="20"/>
        </w:rPr>
        <w:t>.</w:t>
      </w:r>
    </w:p>
    <w:p w14:paraId="4ADFD246" w14:textId="77777777" w:rsidR="00B40718" w:rsidRPr="006620BD" w:rsidRDefault="00B40718" w:rsidP="00B407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20BD">
        <w:rPr>
          <w:rFonts w:cstheme="minorHAnsi"/>
          <w:color w:val="000000"/>
          <w:sz w:val="20"/>
          <w:szCs w:val="20"/>
        </w:rPr>
        <w:t>Les déposants devront avoir libéré leur emplacement au plus tard pour 17H.</w:t>
      </w:r>
    </w:p>
    <w:p w14:paraId="07929908" w14:textId="2ACB9853" w:rsidR="00B40718" w:rsidRPr="006620BD" w:rsidRDefault="00B40718" w:rsidP="00B407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20BD">
        <w:rPr>
          <w:rFonts w:cstheme="minorHAnsi"/>
          <w:color w:val="000000"/>
          <w:sz w:val="20"/>
          <w:szCs w:val="20"/>
        </w:rPr>
        <w:t>L’emplacement libéré sera propre et sans déchets.</w:t>
      </w:r>
      <w:r w:rsidR="00937F01">
        <w:rPr>
          <w:rFonts w:cstheme="minorHAnsi"/>
          <w:color w:val="000000"/>
          <w:sz w:val="20"/>
          <w:szCs w:val="20"/>
        </w:rPr>
        <w:t xml:space="preserve"> </w:t>
      </w:r>
    </w:p>
    <w:p w14:paraId="4B7F4EF8" w14:textId="77777777" w:rsidR="006620BD" w:rsidRPr="006620BD" w:rsidRDefault="006620BD" w:rsidP="00B407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E0573F7" w14:textId="4A8B63F0" w:rsidR="00B40718" w:rsidRPr="006620BD" w:rsidRDefault="00B40718" w:rsidP="00B407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620BD">
        <w:rPr>
          <w:rFonts w:cstheme="minorHAnsi"/>
          <w:b/>
          <w:bCs/>
          <w:color w:val="000000"/>
          <w:sz w:val="20"/>
          <w:szCs w:val="20"/>
        </w:rPr>
        <w:t xml:space="preserve">Article </w:t>
      </w:r>
      <w:r w:rsidR="008A23AC">
        <w:rPr>
          <w:rFonts w:cstheme="minorHAnsi"/>
          <w:b/>
          <w:bCs/>
          <w:color w:val="000000"/>
          <w:sz w:val="20"/>
          <w:szCs w:val="20"/>
        </w:rPr>
        <w:t>8</w:t>
      </w:r>
      <w:r w:rsidRPr="006620BD">
        <w:rPr>
          <w:rFonts w:cstheme="minorHAnsi"/>
          <w:b/>
          <w:bCs/>
          <w:color w:val="000000"/>
          <w:sz w:val="20"/>
          <w:szCs w:val="20"/>
        </w:rPr>
        <w:t xml:space="preserve"> – Buvette et petite restauration </w:t>
      </w:r>
      <w:r w:rsidRPr="006620BD">
        <w:rPr>
          <w:rFonts w:cstheme="minorHAnsi"/>
          <w:color w:val="000000"/>
          <w:sz w:val="20"/>
          <w:szCs w:val="20"/>
        </w:rPr>
        <w:t xml:space="preserve">Présence d’une buvette </w:t>
      </w:r>
      <w:r w:rsidRPr="006620BD">
        <w:rPr>
          <w:rFonts w:cstheme="minorHAnsi"/>
          <w:b/>
          <w:bCs/>
          <w:color w:val="000000"/>
          <w:sz w:val="20"/>
          <w:szCs w:val="20"/>
        </w:rPr>
        <w:t>avec possibilité de réservation</w:t>
      </w:r>
      <w:r w:rsidRPr="006620BD">
        <w:rPr>
          <w:rFonts w:cstheme="minorHAnsi"/>
          <w:color w:val="000000"/>
          <w:sz w:val="20"/>
          <w:szCs w:val="20"/>
        </w:rPr>
        <w:t xml:space="preserve"> sandwich/croque-monsieur lors des permanences.</w:t>
      </w:r>
    </w:p>
    <w:p w14:paraId="6093FDC2" w14:textId="77777777" w:rsidR="006620BD" w:rsidRPr="006620BD" w:rsidRDefault="006620BD" w:rsidP="00B407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23E9D13" w14:textId="55402144" w:rsidR="00B40718" w:rsidRPr="006620BD" w:rsidRDefault="00B40718" w:rsidP="00B407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6620BD">
        <w:rPr>
          <w:rFonts w:cstheme="minorHAnsi"/>
          <w:b/>
          <w:bCs/>
          <w:color w:val="000000"/>
          <w:sz w:val="20"/>
          <w:szCs w:val="20"/>
        </w:rPr>
        <w:t xml:space="preserve">Article </w:t>
      </w:r>
      <w:r w:rsidR="008A23AC">
        <w:rPr>
          <w:rFonts w:cstheme="minorHAnsi"/>
          <w:b/>
          <w:bCs/>
          <w:color w:val="000000"/>
          <w:sz w:val="20"/>
          <w:szCs w:val="20"/>
        </w:rPr>
        <w:t>9</w:t>
      </w:r>
      <w:r w:rsidRPr="006620BD">
        <w:rPr>
          <w:rFonts w:cstheme="minorHAnsi"/>
          <w:b/>
          <w:bCs/>
          <w:color w:val="000000"/>
          <w:sz w:val="20"/>
          <w:szCs w:val="20"/>
        </w:rPr>
        <w:t xml:space="preserve"> – L’association décline toutes responsabilités en cas de vol, perte ou détérioration d’article .</w:t>
      </w:r>
    </w:p>
    <w:sectPr w:rsidR="00B40718" w:rsidRPr="006620BD" w:rsidSect="006732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08172" w14:textId="77777777" w:rsidR="001C23A3" w:rsidRDefault="001C23A3" w:rsidP="00535A09">
      <w:pPr>
        <w:spacing w:after="0" w:line="240" w:lineRule="auto"/>
      </w:pPr>
      <w:r>
        <w:separator/>
      </w:r>
    </w:p>
  </w:endnote>
  <w:endnote w:type="continuationSeparator" w:id="0">
    <w:p w14:paraId="1FD15D69" w14:textId="77777777" w:rsidR="001C23A3" w:rsidRDefault="001C23A3" w:rsidP="0053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Open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09358" w14:textId="77777777" w:rsidR="00C82914" w:rsidRDefault="00C829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7009" w14:textId="19AFACA8" w:rsidR="00A116D1" w:rsidRDefault="00535A09">
    <w:pPr>
      <w:pStyle w:val="Pieddepage"/>
    </w:pPr>
    <w:r>
      <w:t>ORGANISATEUR : ASSOCIATION DES FAMILLES DE CAPPELLE LA GRANDE Si</w:t>
    </w:r>
    <w:r w:rsidR="00A116D1">
      <w:t>è</w:t>
    </w:r>
    <w:r>
      <w:t xml:space="preserve">ge social : 1 rue Jean </w:t>
    </w:r>
    <w:r w:rsidR="00A116D1">
      <w:t>Jaurès</w:t>
    </w:r>
    <w:r>
      <w:t xml:space="preserve"> 59180 CAPPELLE LA GRANDE . </w:t>
    </w:r>
    <w:r w:rsidR="00A116D1">
      <w:t>SIRET 522 823 103 00018 APE 9499Z.</w:t>
    </w:r>
  </w:p>
  <w:p w14:paraId="328EA006" w14:textId="2F2338C8" w:rsidR="00535A09" w:rsidRDefault="00A116D1">
    <w:pPr>
      <w:pStyle w:val="Pieddepage"/>
    </w:pPr>
    <w:r>
      <w:t xml:space="preserve"> </w:t>
    </w:r>
    <w:bookmarkStart w:id="0" w:name="_Hlk127444703"/>
    <w:r>
      <w:t xml:space="preserve">Courriel : </w:t>
    </w:r>
    <w:hyperlink r:id="rId1" w:history="1">
      <w:r w:rsidRPr="0054291F">
        <w:rPr>
          <w:rStyle w:val="Lienhypertexte"/>
        </w:rPr>
        <w:t>asso.familles59180@gmail.com</w:t>
      </w:r>
    </w:hyperlink>
    <w:r>
      <w:t xml:space="preserve">     Facebook :  </w:t>
    </w:r>
    <w:bookmarkStart w:id="1" w:name="_Hlk96620291"/>
    <w:r>
      <w:rPr>
        <w:rFonts w:ascii="&amp;quot" w:hAnsi="&amp;quot"/>
        <w:color w:val="333333"/>
        <w:sz w:val="20"/>
        <w:szCs w:val="20"/>
        <w:bdr w:val="none" w:sz="0" w:space="0" w:color="auto" w:frame="1"/>
      </w:rPr>
      <w:t>association-des-familles-cappelle-la-grande</w:t>
    </w:r>
    <w:bookmarkEnd w:id="1"/>
  </w:p>
  <w:bookmarkEnd w:id="0"/>
  <w:p w14:paraId="6F1E0A8B" w14:textId="77777777" w:rsidR="00A116D1" w:rsidRDefault="00A116D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9BA3E" w14:textId="77777777" w:rsidR="00C82914" w:rsidRDefault="00C829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D3B32" w14:textId="77777777" w:rsidR="001C23A3" w:rsidRDefault="001C23A3" w:rsidP="00535A09">
      <w:pPr>
        <w:spacing w:after="0" w:line="240" w:lineRule="auto"/>
      </w:pPr>
      <w:r>
        <w:separator/>
      </w:r>
    </w:p>
  </w:footnote>
  <w:footnote w:type="continuationSeparator" w:id="0">
    <w:p w14:paraId="6A47F350" w14:textId="77777777" w:rsidR="001C23A3" w:rsidRDefault="001C23A3" w:rsidP="0053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9AED" w14:textId="77777777" w:rsidR="00C82914" w:rsidRDefault="00C829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93555" w14:textId="77777777" w:rsidR="00C82914" w:rsidRDefault="00C8291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0B99F" w14:textId="77777777" w:rsidR="00C82914" w:rsidRDefault="00C8291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36"/>
    <w:rsid w:val="00094BBA"/>
    <w:rsid w:val="001C23A3"/>
    <w:rsid w:val="0026758C"/>
    <w:rsid w:val="00282550"/>
    <w:rsid w:val="002D41AC"/>
    <w:rsid w:val="002E7D7C"/>
    <w:rsid w:val="00352B45"/>
    <w:rsid w:val="004064E5"/>
    <w:rsid w:val="0046504D"/>
    <w:rsid w:val="004847AC"/>
    <w:rsid w:val="00535A09"/>
    <w:rsid w:val="005B0A51"/>
    <w:rsid w:val="006137B4"/>
    <w:rsid w:val="00656740"/>
    <w:rsid w:val="006620BD"/>
    <w:rsid w:val="0067301B"/>
    <w:rsid w:val="0067321F"/>
    <w:rsid w:val="006A473E"/>
    <w:rsid w:val="00756650"/>
    <w:rsid w:val="00840079"/>
    <w:rsid w:val="00885487"/>
    <w:rsid w:val="00894867"/>
    <w:rsid w:val="008A23AC"/>
    <w:rsid w:val="009161ED"/>
    <w:rsid w:val="009375B2"/>
    <w:rsid w:val="00937F01"/>
    <w:rsid w:val="00944EA0"/>
    <w:rsid w:val="00973940"/>
    <w:rsid w:val="009F1B6E"/>
    <w:rsid w:val="009F1CF6"/>
    <w:rsid w:val="00A116D1"/>
    <w:rsid w:val="00A12665"/>
    <w:rsid w:val="00A920E0"/>
    <w:rsid w:val="00AA1777"/>
    <w:rsid w:val="00AD6576"/>
    <w:rsid w:val="00B14629"/>
    <w:rsid w:val="00B40718"/>
    <w:rsid w:val="00B40DBD"/>
    <w:rsid w:val="00B42636"/>
    <w:rsid w:val="00B469D8"/>
    <w:rsid w:val="00B57D9D"/>
    <w:rsid w:val="00B74E60"/>
    <w:rsid w:val="00BB0135"/>
    <w:rsid w:val="00C41BEC"/>
    <w:rsid w:val="00C82914"/>
    <w:rsid w:val="00D57F2B"/>
    <w:rsid w:val="00DB4F16"/>
    <w:rsid w:val="00DC74BF"/>
    <w:rsid w:val="00E9154E"/>
    <w:rsid w:val="00EB0374"/>
    <w:rsid w:val="00E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3D796"/>
  <w15:chartTrackingRefBased/>
  <w15:docId w15:val="{58748AC2-81C8-4B51-99E0-1A3AFA66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A09"/>
  </w:style>
  <w:style w:type="paragraph" w:styleId="Pieddepage">
    <w:name w:val="footer"/>
    <w:basedOn w:val="Normal"/>
    <w:link w:val="PieddepageCar"/>
    <w:uiPriority w:val="99"/>
    <w:unhideWhenUsed/>
    <w:rsid w:val="0053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A09"/>
  </w:style>
  <w:style w:type="character" w:styleId="Lienhypertexte">
    <w:name w:val="Hyperlink"/>
    <w:basedOn w:val="Policepardfaut"/>
    <w:uiPriority w:val="99"/>
    <w:unhideWhenUsed/>
    <w:rsid w:val="00A116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1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so.familles59180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o.familles5918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9279C-712D-4439-B7A8-B25D47E6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mouchel</dc:creator>
  <cp:keywords/>
  <dc:description/>
  <cp:lastModifiedBy>michel mouchel</cp:lastModifiedBy>
  <cp:revision>4</cp:revision>
  <cp:lastPrinted>2023-02-16T09:47:00Z</cp:lastPrinted>
  <dcterms:created xsi:type="dcterms:W3CDTF">2024-05-29T14:46:00Z</dcterms:created>
  <dcterms:modified xsi:type="dcterms:W3CDTF">2025-06-18T11:52:00Z</dcterms:modified>
</cp:coreProperties>
</file>