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CA94" w14:textId="4836E5E1" w:rsidR="00B80F31" w:rsidRPr="007B5B44" w:rsidRDefault="005675F8" w:rsidP="005675F8">
      <w:pPr>
        <w:jc w:val="center"/>
        <w:rPr>
          <w:rFonts w:ascii="Baskerville" w:hAnsi="Baskerville"/>
          <w:b/>
          <w:sz w:val="36"/>
          <w:szCs w:val="36"/>
        </w:rPr>
      </w:pPr>
      <w:r w:rsidRPr="007B5B44">
        <w:rPr>
          <w:rFonts w:ascii="Baskerville" w:hAnsi="Baskerville"/>
          <w:b/>
          <w:sz w:val="36"/>
          <w:szCs w:val="36"/>
        </w:rPr>
        <w:t>LE THOLONET ACCUEIL</w:t>
      </w:r>
    </w:p>
    <w:p w14:paraId="7FFAD1A2" w14:textId="77777777" w:rsidR="00326108" w:rsidRPr="009F342A" w:rsidRDefault="00326108" w:rsidP="009F342A">
      <w:pPr>
        <w:rPr>
          <w:rFonts w:ascii="Baskerville" w:hAnsi="Baskerville"/>
          <w:b/>
          <w:i/>
          <w:sz w:val="28"/>
          <w:szCs w:val="28"/>
        </w:rPr>
      </w:pPr>
    </w:p>
    <w:p w14:paraId="1FAC6AAD" w14:textId="77777777" w:rsidR="009F342A" w:rsidRPr="009F342A" w:rsidRDefault="005675F8" w:rsidP="005675F8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9F342A">
        <w:rPr>
          <w:rFonts w:ascii="Baskerville" w:hAnsi="Baskerville"/>
          <w:b/>
          <w:i/>
          <w:sz w:val="28"/>
          <w:szCs w:val="28"/>
        </w:rPr>
        <w:t>RÈGLEMENT</w:t>
      </w:r>
      <w:r w:rsidR="00326108" w:rsidRPr="009F342A">
        <w:rPr>
          <w:rFonts w:ascii="Baskerville" w:hAnsi="Baskerville"/>
          <w:b/>
          <w:i/>
          <w:sz w:val="28"/>
          <w:szCs w:val="28"/>
        </w:rPr>
        <w:t xml:space="preserve"> DU VIDE GRENIER</w:t>
      </w:r>
      <w:r w:rsidR="009F342A" w:rsidRPr="009F342A">
        <w:rPr>
          <w:rFonts w:ascii="Baskerville" w:hAnsi="Baskerville"/>
          <w:b/>
          <w:i/>
          <w:sz w:val="28"/>
          <w:szCs w:val="28"/>
        </w:rPr>
        <w:t xml:space="preserve"> RESERVE AUX PARTICULIERS</w:t>
      </w:r>
    </w:p>
    <w:p w14:paraId="5C3E46D8" w14:textId="0B5532E3" w:rsidR="005675F8" w:rsidRPr="009F342A" w:rsidRDefault="00B53FA7" w:rsidP="005675F8">
      <w:pPr>
        <w:jc w:val="center"/>
        <w:rPr>
          <w:rFonts w:ascii="Baskerville" w:hAnsi="Baskerville"/>
          <w:b/>
          <w:i/>
          <w:sz w:val="28"/>
          <w:szCs w:val="28"/>
        </w:rPr>
      </w:pPr>
      <w:r>
        <w:rPr>
          <w:rFonts w:ascii="Baskerville" w:hAnsi="Baskerville"/>
          <w:b/>
          <w:i/>
          <w:sz w:val="28"/>
          <w:szCs w:val="28"/>
        </w:rPr>
        <w:t xml:space="preserve">DIMANCHE </w:t>
      </w:r>
      <w:r w:rsidR="00483543">
        <w:rPr>
          <w:rFonts w:ascii="Baskerville" w:hAnsi="Baskerville"/>
          <w:b/>
          <w:i/>
          <w:sz w:val="28"/>
          <w:szCs w:val="28"/>
        </w:rPr>
        <w:t>3 MAI 2020</w:t>
      </w:r>
      <w:r w:rsidR="009F342A" w:rsidRPr="009F342A">
        <w:rPr>
          <w:rFonts w:ascii="Baskerville" w:hAnsi="Baskerville"/>
          <w:b/>
          <w:i/>
          <w:sz w:val="28"/>
          <w:szCs w:val="28"/>
        </w:rPr>
        <w:t xml:space="preserve"> DE 7H00 A 18H00</w:t>
      </w:r>
      <w:r w:rsidR="00FF3EBB">
        <w:rPr>
          <w:rFonts w:ascii="Baskerville" w:hAnsi="Baskerville"/>
          <w:b/>
          <w:i/>
          <w:sz w:val="28"/>
          <w:szCs w:val="28"/>
        </w:rPr>
        <w:t xml:space="preserve"> AU THOLONET </w:t>
      </w:r>
      <w:r w:rsidR="009F342A" w:rsidRPr="009F342A">
        <w:rPr>
          <w:rFonts w:ascii="Baskerville" w:hAnsi="Baskerville"/>
          <w:b/>
          <w:i/>
          <w:sz w:val="28"/>
          <w:szCs w:val="28"/>
        </w:rPr>
        <w:t xml:space="preserve">  </w:t>
      </w:r>
      <w:r w:rsidR="005675F8" w:rsidRPr="009F342A">
        <w:rPr>
          <w:rFonts w:ascii="Baskerville" w:hAnsi="Baskerville"/>
          <w:b/>
          <w:i/>
          <w:sz w:val="28"/>
          <w:szCs w:val="28"/>
        </w:rPr>
        <w:t xml:space="preserve"> </w:t>
      </w:r>
    </w:p>
    <w:p w14:paraId="54492E5C" w14:textId="77777777" w:rsidR="00326108" w:rsidRPr="009F342A" w:rsidRDefault="00326108" w:rsidP="00B80F31">
      <w:pPr>
        <w:rPr>
          <w:rFonts w:ascii="Baskerville" w:hAnsi="Baskerville"/>
          <w:b/>
          <w:i/>
          <w:sz w:val="28"/>
          <w:szCs w:val="28"/>
        </w:rPr>
      </w:pPr>
    </w:p>
    <w:p w14:paraId="14FA9CE4" w14:textId="0E864EA5" w:rsidR="006E4855" w:rsidRPr="007B5B44" w:rsidRDefault="006E4855" w:rsidP="009F342A">
      <w:p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>1</w:t>
      </w:r>
      <w:r w:rsidR="007342DB" w:rsidRPr="007B5B44">
        <w:rPr>
          <w:rFonts w:ascii="Helvetica" w:hAnsi="Helvetica"/>
        </w:rPr>
        <w:t xml:space="preserve">/ </w:t>
      </w:r>
      <w:r w:rsidR="00AE6753" w:rsidRPr="007B5B44">
        <w:rPr>
          <w:rFonts w:ascii="Helvetica" w:hAnsi="Helvetica"/>
        </w:rPr>
        <w:t xml:space="preserve"> Toute personne désirant exposer</w:t>
      </w:r>
      <w:r w:rsidRPr="007B5B44">
        <w:rPr>
          <w:rFonts w:ascii="Helvetica" w:hAnsi="Helvetica"/>
        </w:rPr>
        <w:t xml:space="preserve"> doit fournir :</w:t>
      </w:r>
    </w:p>
    <w:p w14:paraId="0C14AEA4" w14:textId="77777777" w:rsidR="006E4855" w:rsidRPr="007B5B44" w:rsidRDefault="006E4855" w:rsidP="009F342A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>une fiche d’inscription remplie,</w:t>
      </w:r>
    </w:p>
    <w:p w14:paraId="160C6EC6" w14:textId="7D9DE24E" w:rsidR="006E4855" w:rsidRPr="007B5B44" w:rsidRDefault="00FF3EBB" w:rsidP="009F342A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les références ou </w:t>
      </w:r>
      <w:r w:rsidR="006E4855" w:rsidRPr="007B5B44">
        <w:rPr>
          <w:rFonts w:ascii="Helvetica" w:hAnsi="Helvetica"/>
        </w:rPr>
        <w:t>une</w:t>
      </w:r>
      <w:r>
        <w:rPr>
          <w:rFonts w:ascii="Helvetica" w:hAnsi="Helvetica"/>
        </w:rPr>
        <w:t xml:space="preserve"> copie de sa  pièce d’identité, </w:t>
      </w:r>
    </w:p>
    <w:p w14:paraId="2CFFCF43" w14:textId="78F1DC80" w:rsidR="00FF3EBB" w:rsidRDefault="006E4855" w:rsidP="009F342A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 xml:space="preserve">un chèque de huit euros </w:t>
      </w:r>
      <w:r w:rsidR="00FF3EBB">
        <w:rPr>
          <w:rFonts w:ascii="Helvetica" w:hAnsi="Helvetica"/>
        </w:rPr>
        <w:t xml:space="preserve"> par emplacement </w:t>
      </w:r>
      <w:r w:rsidRPr="007B5B44">
        <w:rPr>
          <w:rFonts w:ascii="Helvetica" w:hAnsi="Helvetica"/>
        </w:rPr>
        <w:t xml:space="preserve">à l’ordre du </w:t>
      </w:r>
      <w:r w:rsidR="009F342A" w:rsidRPr="007B5B44">
        <w:rPr>
          <w:rFonts w:ascii="Helvetica" w:hAnsi="Helvetica"/>
        </w:rPr>
        <w:t>« </w:t>
      </w:r>
      <w:proofErr w:type="spellStart"/>
      <w:r w:rsidRPr="007B5B44">
        <w:rPr>
          <w:rFonts w:ascii="Helvetica" w:hAnsi="Helvetica"/>
        </w:rPr>
        <w:t>Tholonet</w:t>
      </w:r>
      <w:proofErr w:type="spellEnd"/>
      <w:r w:rsidRPr="007B5B44">
        <w:rPr>
          <w:rFonts w:ascii="Helvetica" w:hAnsi="Helvetica"/>
        </w:rPr>
        <w:t xml:space="preserve"> Accueil</w:t>
      </w:r>
      <w:r w:rsidR="009F342A" w:rsidRPr="007B5B44">
        <w:rPr>
          <w:rFonts w:ascii="Helvetica" w:hAnsi="Helvetica"/>
        </w:rPr>
        <w:t> »</w:t>
      </w:r>
      <w:r w:rsidRPr="007B5B44">
        <w:rPr>
          <w:rFonts w:ascii="Helvetica" w:hAnsi="Helvetica"/>
        </w:rPr>
        <w:t xml:space="preserve"> </w:t>
      </w:r>
    </w:p>
    <w:p w14:paraId="6D618415" w14:textId="77B5AE6C" w:rsidR="006E4855" w:rsidRPr="007B5B44" w:rsidRDefault="006E4855" w:rsidP="009F342A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>une att</w:t>
      </w:r>
      <w:r w:rsidR="00AE6753" w:rsidRPr="007B5B44">
        <w:rPr>
          <w:rFonts w:ascii="Helvetica" w:hAnsi="Helvetica"/>
        </w:rPr>
        <w:t>estation sur l’honneur d’une</w:t>
      </w:r>
      <w:r w:rsidRPr="007B5B44">
        <w:rPr>
          <w:rFonts w:ascii="Helvetica" w:hAnsi="Helvetica"/>
        </w:rPr>
        <w:t xml:space="preserve"> participation maximale à 2 vides grenie</w:t>
      </w:r>
      <w:r w:rsidR="009F342A" w:rsidRPr="007B5B44">
        <w:rPr>
          <w:rFonts w:ascii="Helvetica" w:hAnsi="Helvetica"/>
        </w:rPr>
        <w:t>rs dans l’année</w:t>
      </w:r>
      <w:r w:rsidRPr="007B5B44">
        <w:rPr>
          <w:rFonts w:ascii="Helvetica" w:hAnsi="Helvetica"/>
        </w:rPr>
        <w:t xml:space="preserve">. </w:t>
      </w:r>
    </w:p>
    <w:p w14:paraId="76E425DF" w14:textId="77777777" w:rsidR="006E4855" w:rsidRPr="007B5B44" w:rsidRDefault="006E4855" w:rsidP="009F342A">
      <w:pPr>
        <w:jc w:val="both"/>
        <w:rPr>
          <w:rFonts w:ascii="Helvetica" w:hAnsi="Helvetica"/>
        </w:rPr>
      </w:pPr>
    </w:p>
    <w:p w14:paraId="27AAE6E6" w14:textId="03191302" w:rsidR="006E4855" w:rsidRPr="007B5B44" w:rsidRDefault="007342DB" w:rsidP="009F342A">
      <w:p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 xml:space="preserve">2/ </w:t>
      </w:r>
      <w:r w:rsidR="006E4855" w:rsidRPr="007B5B44">
        <w:rPr>
          <w:rFonts w:ascii="Helvetica" w:hAnsi="Helvetica"/>
        </w:rPr>
        <w:t>En cas d’annulation de la m</w:t>
      </w:r>
      <w:r w:rsidR="00E932F1" w:rsidRPr="007B5B44">
        <w:rPr>
          <w:rFonts w:ascii="Helvetica" w:hAnsi="Helvetica"/>
        </w:rPr>
        <w:t>anifestation par l’association </w:t>
      </w:r>
      <w:r w:rsidR="006E4855" w:rsidRPr="007B5B44">
        <w:rPr>
          <w:rFonts w:ascii="Helvetica" w:hAnsi="Helvetica"/>
        </w:rPr>
        <w:t xml:space="preserve"> </w:t>
      </w:r>
      <w:r w:rsidR="00483543">
        <w:rPr>
          <w:rFonts w:ascii="Helvetica" w:hAnsi="Helvetica"/>
        </w:rPr>
        <w:t xml:space="preserve">les inscrits seront prévenus à temps par mail  ou par téléphone et </w:t>
      </w:r>
      <w:r w:rsidR="006E4855" w:rsidRPr="007B5B44">
        <w:rPr>
          <w:rFonts w:ascii="Helvetica" w:hAnsi="Helvetica"/>
        </w:rPr>
        <w:t>l</w:t>
      </w:r>
      <w:r w:rsidR="00483543">
        <w:rPr>
          <w:rFonts w:ascii="Helvetica" w:hAnsi="Helvetica"/>
        </w:rPr>
        <w:t xml:space="preserve">eurs </w:t>
      </w:r>
      <w:r w:rsidR="006E4855" w:rsidRPr="007B5B44">
        <w:rPr>
          <w:rFonts w:ascii="Helvetica" w:hAnsi="Helvetica"/>
        </w:rPr>
        <w:t xml:space="preserve">chèques ne seront pas encaissés.  En cas d’annulation par </w:t>
      </w:r>
      <w:r w:rsidR="00950896" w:rsidRPr="007B5B44">
        <w:rPr>
          <w:rFonts w:ascii="Helvetica" w:hAnsi="Helvetica"/>
        </w:rPr>
        <w:t>un exposant</w:t>
      </w:r>
      <w:r w:rsidR="00E932F1" w:rsidRPr="007B5B44">
        <w:rPr>
          <w:rFonts w:ascii="Helvetica" w:hAnsi="Helvetica"/>
        </w:rPr>
        <w:t> </w:t>
      </w:r>
      <w:r w:rsidR="006E4855" w:rsidRPr="007B5B44">
        <w:rPr>
          <w:rFonts w:ascii="Helvetica" w:hAnsi="Helvetica"/>
        </w:rPr>
        <w:t xml:space="preserve"> les chèques seront encaissés.</w:t>
      </w:r>
    </w:p>
    <w:p w14:paraId="6268D7AD" w14:textId="77777777" w:rsidR="006E4855" w:rsidRPr="007B5B44" w:rsidRDefault="006E4855" w:rsidP="009F342A">
      <w:pPr>
        <w:jc w:val="both"/>
        <w:rPr>
          <w:rFonts w:ascii="Helvetica" w:hAnsi="Helvetica"/>
        </w:rPr>
      </w:pPr>
    </w:p>
    <w:p w14:paraId="0CAB0509" w14:textId="4BC3EAE3" w:rsidR="00950896" w:rsidRPr="007B5B44" w:rsidRDefault="006E4855" w:rsidP="009F342A">
      <w:p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>3</w:t>
      </w:r>
      <w:r w:rsidR="007342DB" w:rsidRPr="007B5B44">
        <w:rPr>
          <w:rFonts w:ascii="Helvetica" w:hAnsi="Helvetica"/>
        </w:rPr>
        <w:t>/</w:t>
      </w:r>
      <w:r w:rsidRPr="007B5B44">
        <w:rPr>
          <w:rFonts w:ascii="Helvetica" w:hAnsi="Helvetica"/>
        </w:rPr>
        <w:t xml:space="preserve"> </w:t>
      </w:r>
      <w:r w:rsidR="00597BD6">
        <w:rPr>
          <w:rFonts w:ascii="Helvetica" w:hAnsi="Helvetica"/>
        </w:rPr>
        <w:t>Le</w:t>
      </w:r>
      <w:r w:rsidR="00950896" w:rsidRPr="007B5B44">
        <w:rPr>
          <w:rFonts w:ascii="Helvetica" w:hAnsi="Helvetica"/>
        </w:rPr>
        <w:t xml:space="preserve"> choix des emplacements est </w:t>
      </w:r>
      <w:r w:rsidR="007342DB" w:rsidRPr="007B5B44">
        <w:rPr>
          <w:rFonts w:ascii="Helvetica" w:hAnsi="Helvetica"/>
        </w:rPr>
        <w:t>libre.</w:t>
      </w:r>
      <w:r w:rsidR="00950896" w:rsidRPr="007B5B44">
        <w:rPr>
          <w:rFonts w:ascii="Helvetica" w:hAnsi="Helvetica"/>
        </w:rPr>
        <w:t xml:space="preserve"> </w:t>
      </w:r>
      <w:r w:rsidR="005A012D">
        <w:rPr>
          <w:rFonts w:ascii="Helvetica" w:hAnsi="Helvetica"/>
        </w:rPr>
        <w:t xml:space="preserve">Un emplacement est de 2,50 x 3 mètres environ. </w:t>
      </w:r>
    </w:p>
    <w:p w14:paraId="53672780" w14:textId="77777777" w:rsidR="007342DB" w:rsidRPr="007B5B44" w:rsidRDefault="007342DB" w:rsidP="009F342A">
      <w:pPr>
        <w:jc w:val="both"/>
        <w:rPr>
          <w:rFonts w:ascii="Helvetica" w:hAnsi="Helvetica"/>
        </w:rPr>
      </w:pPr>
    </w:p>
    <w:p w14:paraId="3763313E" w14:textId="3DAB2286" w:rsidR="007342DB" w:rsidRPr="007B5B44" w:rsidRDefault="007342DB" w:rsidP="009F342A">
      <w:pPr>
        <w:jc w:val="both"/>
        <w:rPr>
          <w:rFonts w:ascii="Helvetica" w:hAnsi="Helvetica"/>
          <w:b/>
          <w:color w:val="FF0000"/>
        </w:rPr>
      </w:pPr>
      <w:r w:rsidRPr="007B5B44">
        <w:rPr>
          <w:rFonts w:ascii="Helvetica" w:hAnsi="Helvetica"/>
        </w:rPr>
        <w:t>4/ L’installation des exposants se fera à partir de 7 heures. Le départ des exposants s’effectuera à partir de 18 heures. Pour des raisons de sécurité et de circulation</w:t>
      </w:r>
      <w:r w:rsidR="007B5B44">
        <w:rPr>
          <w:rFonts w:ascii="Helvetica" w:hAnsi="Helvetica"/>
          <w:color w:val="FF0000"/>
        </w:rPr>
        <w:t xml:space="preserve">, </w:t>
      </w:r>
      <w:r w:rsidR="004744FD">
        <w:rPr>
          <w:rFonts w:ascii="Helvetica" w:hAnsi="Helvetica"/>
          <w:b/>
          <w:color w:val="FF0000"/>
        </w:rPr>
        <w:t>LE RESPECT DES HORAIRES D’</w:t>
      </w:r>
      <w:r w:rsidR="00F818B5">
        <w:rPr>
          <w:rFonts w:ascii="Helvetica" w:hAnsi="Helvetica"/>
          <w:b/>
          <w:color w:val="FF0000"/>
        </w:rPr>
        <w:t>ARRIV</w:t>
      </w:r>
      <w:r w:rsidR="007B5B44">
        <w:rPr>
          <w:rFonts w:ascii="Helvetica" w:hAnsi="Helvetica"/>
          <w:b/>
          <w:color w:val="FF0000"/>
        </w:rPr>
        <w:t>ÉE ET DE DÉPART EST</w:t>
      </w:r>
      <w:r w:rsidR="007B5B44" w:rsidRPr="007B5B44">
        <w:rPr>
          <w:rFonts w:ascii="Helvetica" w:hAnsi="Helvetica"/>
          <w:b/>
          <w:color w:val="FF0000"/>
        </w:rPr>
        <w:t xml:space="preserve"> IMPÉRATIF.</w:t>
      </w:r>
      <w:r w:rsidRPr="007B5B44">
        <w:rPr>
          <w:rFonts w:ascii="Helvetica" w:hAnsi="Helvetica"/>
          <w:b/>
          <w:color w:val="FF0000"/>
        </w:rPr>
        <w:t xml:space="preserve"> </w:t>
      </w:r>
    </w:p>
    <w:p w14:paraId="139BC386" w14:textId="77777777" w:rsidR="005675F8" w:rsidRPr="007B5B44" w:rsidRDefault="005675F8" w:rsidP="009F342A">
      <w:pPr>
        <w:jc w:val="both"/>
        <w:rPr>
          <w:rFonts w:ascii="Helvetica" w:hAnsi="Helvetica"/>
        </w:rPr>
      </w:pPr>
    </w:p>
    <w:p w14:paraId="4E472EE4" w14:textId="6F2A5775" w:rsidR="00950896" w:rsidRPr="007B5B44" w:rsidRDefault="007342DB" w:rsidP="009F342A">
      <w:pPr>
        <w:jc w:val="both"/>
        <w:outlineLvl w:val="0"/>
        <w:rPr>
          <w:rFonts w:ascii="Helvetica" w:hAnsi="Helvetica"/>
        </w:rPr>
      </w:pPr>
      <w:r w:rsidRPr="007B5B44">
        <w:rPr>
          <w:rFonts w:ascii="Helvetica" w:hAnsi="Helvetica"/>
        </w:rPr>
        <w:t xml:space="preserve">5/ </w:t>
      </w:r>
      <w:r w:rsidR="00950896" w:rsidRPr="007B5B44">
        <w:rPr>
          <w:rFonts w:ascii="Helvetica" w:hAnsi="Helvetica"/>
        </w:rPr>
        <w:t xml:space="preserve">Chacun des exposants s’engage à laisser son emplacement propre et vide  à la fin de la journée avant son départ. </w:t>
      </w:r>
    </w:p>
    <w:p w14:paraId="5A0BF1BC" w14:textId="77777777" w:rsidR="00950896" w:rsidRPr="007B5B44" w:rsidRDefault="00950896" w:rsidP="009F342A">
      <w:pPr>
        <w:jc w:val="both"/>
        <w:outlineLvl w:val="0"/>
        <w:rPr>
          <w:rFonts w:ascii="Helvetica" w:hAnsi="Helvetica"/>
        </w:rPr>
      </w:pPr>
    </w:p>
    <w:p w14:paraId="1745AD83" w14:textId="3AD1B47D" w:rsidR="00950896" w:rsidRPr="007B5B44" w:rsidRDefault="007342DB" w:rsidP="009F342A">
      <w:pPr>
        <w:jc w:val="both"/>
        <w:outlineLvl w:val="0"/>
        <w:rPr>
          <w:rFonts w:ascii="Helvetica" w:hAnsi="Helvetica"/>
        </w:rPr>
      </w:pPr>
      <w:r w:rsidRPr="007B5B44">
        <w:rPr>
          <w:rFonts w:ascii="Helvetica" w:hAnsi="Helvetica"/>
        </w:rPr>
        <w:t>6</w:t>
      </w:r>
      <w:r w:rsidR="000C642E" w:rsidRPr="007B5B44">
        <w:rPr>
          <w:rFonts w:ascii="Helvetica" w:hAnsi="Helvetica"/>
        </w:rPr>
        <w:t xml:space="preserve">/ </w:t>
      </w:r>
      <w:r w:rsidR="007B5B44" w:rsidRPr="007B5B44">
        <w:rPr>
          <w:rFonts w:ascii="Helvetica" w:hAnsi="Helvetica"/>
          <w:b/>
          <w:color w:val="FF0000"/>
        </w:rPr>
        <w:t>TOUT DÉTRITUS SERA DÉPOSÉ DANS UN CONTAINER MIS À DISPOSITION À CET EFFET. TOUT INVENDU SERA OBLIGATOIREMENT REMPORTÉ PAR LES EXPOSANTS</w:t>
      </w:r>
      <w:r w:rsidR="007B5B44">
        <w:rPr>
          <w:rFonts w:ascii="Helvetica" w:hAnsi="Helvetica"/>
        </w:rPr>
        <w:t>.</w:t>
      </w:r>
      <w:r w:rsidR="00950896" w:rsidRPr="007B5B44">
        <w:rPr>
          <w:rFonts w:ascii="Helvetica" w:hAnsi="Helvetica"/>
        </w:rPr>
        <w:t xml:space="preserve"> </w:t>
      </w:r>
    </w:p>
    <w:p w14:paraId="45E686B8" w14:textId="77777777" w:rsidR="00950896" w:rsidRPr="007B5B44" w:rsidRDefault="00950896" w:rsidP="009F342A">
      <w:pPr>
        <w:jc w:val="both"/>
        <w:outlineLvl w:val="0"/>
        <w:rPr>
          <w:rFonts w:ascii="Helvetica" w:hAnsi="Helvetica"/>
        </w:rPr>
      </w:pPr>
    </w:p>
    <w:p w14:paraId="5D583C1F" w14:textId="08072C5B" w:rsidR="00B80F31" w:rsidRPr="007B5B44" w:rsidRDefault="007342DB" w:rsidP="009F342A">
      <w:p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 xml:space="preserve">7/ </w:t>
      </w:r>
      <w:r w:rsidR="00F04ECF" w:rsidRPr="007B5B44">
        <w:rPr>
          <w:rFonts w:ascii="Helvetica" w:hAnsi="Helvetica"/>
        </w:rPr>
        <w:t>Aucun véhicule ne</w:t>
      </w:r>
      <w:r w:rsidR="00AE6753" w:rsidRPr="007B5B44">
        <w:rPr>
          <w:rFonts w:ascii="Helvetica" w:hAnsi="Helvetica"/>
        </w:rPr>
        <w:t xml:space="preserve"> sera admis sur la </w:t>
      </w:r>
      <w:r w:rsidR="004744FD">
        <w:rPr>
          <w:rFonts w:ascii="Helvetica" w:hAnsi="Helvetica"/>
        </w:rPr>
        <w:t>pelouse</w:t>
      </w:r>
      <w:r w:rsidR="00AE6753" w:rsidRPr="007B5B44">
        <w:rPr>
          <w:rFonts w:ascii="Helvetica" w:hAnsi="Helvetica"/>
        </w:rPr>
        <w:t xml:space="preserve"> des </w:t>
      </w:r>
      <w:proofErr w:type="spellStart"/>
      <w:r w:rsidR="00AE6753" w:rsidRPr="007B5B44">
        <w:rPr>
          <w:rFonts w:ascii="Helvetica" w:hAnsi="Helvetica"/>
        </w:rPr>
        <w:t>I</w:t>
      </w:r>
      <w:r w:rsidR="00F04ECF" w:rsidRPr="007B5B44">
        <w:rPr>
          <w:rFonts w:ascii="Helvetica" w:hAnsi="Helvetica"/>
        </w:rPr>
        <w:t>nfernets</w:t>
      </w:r>
      <w:proofErr w:type="spellEnd"/>
      <w:r w:rsidR="00F04ECF" w:rsidRPr="007B5B44">
        <w:rPr>
          <w:rFonts w:ascii="Helvetica" w:hAnsi="Helvetica"/>
        </w:rPr>
        <w:t xml:space="preserve">. Les véhicules pourront stationner sur le parking de la place </w:t>
      </w:r>
      <w:r w:rsidR="00AE6753" w:rsidRPr="007B5B44">
        <w:rPr>
          <w:rFonts w:ascii="Helvetica" w:hAnsi="Helvetica"/>
        </w:rPr>
        <w:t xml:space="preserve">du </w:t>
      </w:r>
      <w:proofErr w:type="spellStart"/>
      <w:r w:rsidR="00AE6753" w:rsidRPr="007B5B44">
        <w:rPr>
          <w:rFonts w:ascii="Helvetica" w:hAnsi="Helvetica"/>
        </w:rPr>
        <w:t>Ferrageon</w:t>
      </w:r>
      <w:proofErr w:type="spellEnd"/>
      <w:r w:rsidR="00933AD5">
        <w:rPr>
          <w:rFonts w:ascii="Helvetica" w:hAnsi="Helvetica"/>
        </w:rPr>
        <w:t xml:space="preserve"> s’il n’est plus en travaux, le </w:t>
      </w:r>
      <w:r w:rsidR="00AE6753" w:rsidRPr="007B5B44">
        <w:rPr>
          <w:rFonts w:ascii="Helvetica" w:hAnsi="Helvetica"/>
        </w:rPr>
        <w:t xml:space="preserve"> parking des </w:t>
      </w:r>
      <w:proofErr w:type="spellStart"/>
      <w:r w:rsidR="00AE6753" w:rsidRPr="007B5B44">
        <w:rPr>
          <w:rFonts w:ascii="Helvetica" w:hAnsi="Helvetica"/>
        </w:rPr>
        <w:t>I</w:t>
      </w:r>
      <w:r w:rsidR="00BF379A">
        <w:rPr>
          <w:rFonts w:ascii="Helvetica" w:hAnsi="Helvetica"/>
        </w:rPr>
        <w:t>nfernets</w:t>
      </w:r>
      <w:proofErr w:type="spellEnd"/>
      <w:r w:rsidR="00BF379A">
        <w:rPr>
          <w:rFonts w:ascii="Helvetica" w:hAnsi="Helvetica"/>
        </w:rPr>
        <w:t xml:space="preserve">. </w:t>
      </w:r>
      <w:proofErr w:type="gramStart"/>
      <w:r w:rsidR="00BF379A">
        <w:rPr>
          <w:rFonts w:ascii="Helvetica" w:hAnsi="Helvetica"/>
        </w:rPr>
        <w:t>qui</w:t>
      </w:r>
      <w:proofErr w:type="gramEnd"/>
      <w:r w:rsidR="00BF379A">
        <w:rPr>
          <w:rFonts w:ascii="Helvetica" w:hAnsi="Helvetica"/>
        </w:rPr>
        <w:t xml:space="preserve"> jouxte la pelouse, et le pa</w:t>
      </w:r>
      <w:r w:rsidR="00D95431">
        <w:rPr>
          <w:rFonts w:ascii="Helvetica" w:hAnsi="Helvetica"/>
        </w:rPr>
        <w:t>rking du Canal de P</w:t>
      </w:r>
      <w:r w:rsidR="00BF379A">
        <w:rPr>
          <w:rFonts w:ascii="Helvetica" w:hAnsi="Helvetica"/>
        </w:rPr>
        <w:t>rovence</w:t>
      </w:r>
      <w:r w:rsidR="00D95431">
        <w:rPr>
          <w:rFonts w:ascii="Helvetica" w:hAnsi="Helvetica"/>
        </w:rPr>
        <w:t xml:space="preserve"> mis à disposition</w:t>
      </w:r>
      <w:r w:rsidR="00BF379A">
        <w:rPr>
          <w:rFonts w:ascii="Helvetica" w:hAnsi="Helvetica"/>
        </w:rPr>
        <w:t xml:space="preserve"> (sous les platanes) </w:t>
      </w:r>
    </w:p>
    <w:p w14:paraId="40738118" w14:textId="77777777" w:rsidR="00B80F31" w:rsidRPr="007B5B44" w:rsidRDefault="00B80F31" w:rsidP="009F342A">
      <w:pPr>
        <w:jc w:val="both"/>
        <w:rPr>
          <w:rFonts w:ascii="Helvetica" w:hAnsi="Helvetica"/>
        </w:rPr>
      </w:pPr>
    </w:p>
    <w:p w14:paraId="0EBA59B3" w14:textId="57AF7B41" w:rsidR="00ED203D" w:rsidRPr="007B5B44" w:rsidRDefault="007342DB" w:rsidP="009F342A">
      <w:p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 xml:space="preserve">8/ </w:t>
      </w:r>
      <w:r w:rsidR="00ED203D" w:rsidRPr="007B5B44">
        <w:rPr>
          <w:rFonts w:ascii="Helvetica" w:hAnsi="Helvetica"/>
        </w:rPr>
        <w:t xml:space="preserve">L’association n’est pas responsable des accidents, corporels ou autres, ainsi que  des différends entre vendeurs et acheteurs. </w:t>
      </w:r>
    </w:p>
    <w:p w14:paraId="00A4763F" w14:textId="77777777" w:rsidR="00B80F31" w:rsidRPr="007B5B44" w:rsidRDefault="00B80F31" w:rsidP="009F342A">
      <w:pPr>
        <w:jc w:val="both"/>
        <w:rPr>
          <w:rFonts w:ascii="Helvetica" w:hAnsi="Helvetica"/>
        </w:rPr>
      </w:pPr>
    </w:p>
    <w:p w14:paraId="390535C3" w14:textId="114E9E22" w:rsidR="00ED203D" w:rsidRPr="007B5B44" w:rsidRDefault="007342DB" w:rsidP="009F342A">
      <w:p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 xml:space="preserve">9/ </w:t>
      </w:r>
      <w:r w:rsidR="00ED203D" w:rsidRPr="007B5B44">
        <w:rPr>
          <w:rFonts w:ascii="Helvetica" w:hAnsi="Helvetica"/>
        </w:rPr>
        <w:t xml:space="preserve">Les objets exposés demeurent sous la responsabilité de leur propriétaire. Les organisateurs ne peuvent en aucun cas être tenus pour responsables des litiges </w:t>
      </w:r>
      <w:r w:rsidR="00D95431">
        <w:rPr>
          <w:rFonts w:ascii="Helvetica" w:hAnsi="Helvetica"/>
        </w:rPr>
        <w:t xml:space="preserve">à la suite de </w:t>
      </w:r>
      <w:r w:rsidR="00ED203D" w:rsidRPr="007B5B44">
        <w:rPr>
          <w:rFonts w:ascii="Helvetica" w:hAnsi="Helvetica"/>
        </w:rPr>
        <w:t xml:space="preserve"> pertes, vols, casses ou autres détériorations. Les exposants s’engagent à se conformer à la législation en vigueur en matière de sécurité. Les organisateurs se dégagent de toute responsabilité en cas d’accident corporel. </w:t>
      </w:r>
    </w:p>
    <w:p w14:paraId="79CE8644" w14:textId="77777777" w:rsidR="009F342A" w:rsidRPr="007B5B44" w:rsidRDefault="009F342A" w:rsidP="009F342A">
      <w:pPr>
        <w:jc w:val="both"/>
        <w:rPr>
          <w:rFonts w:ascii="Helvetica" w:hAnsi="Helvetica"/>
        </w:rPr>
      </w:pPr>
    </w:p>
    <w:p w14:paraId="0301D086" w14:textId="507D997D" w:rsidR="009F342A" w:rsidRPr="007B5B44" w:rsidRDefault="007342DB" w:rsidP="009F342A">
      <w:pPr>
        <w:jc w:val="both"/>
        <w:rPr>
          <w:rFonts w:ascii="Helvetica" w:hAnsi="Helvetica"/>
        </w:rPr>
      </w:pPr>
      <w:r w:rsidRPr="007B5B44">
        <w:rPr>
          <w:rFonts w:ascii="Helvetica" w:hAnsi="Helvetica"/>
        </w:rPr>
        <w:t xml:space="preserve">10/ </w:t>
      </w:r>
      <w:r w:rsidR="009F342A" w:rsidRPr="007B5B44">
        <w:rPr>
          <w:rFonts w:ascii="Helvetica" w:hAnsi="Helvetica"/>
        </w:rPr>
        <w:t xml:space="preserve">Toutes ventes d’animaux, de contrefaçons, d’armes, et de denrées alimentaires sont prohibées.  </w:t>
      </w:r>
    </w:p>
    <w:p w14:paraId="13276FBA" w14:textId="77777777" w:rsidR="009F342A" w:rsidRPr="007B5B44" w:rsidRDefault="009F342A" w:rsidP="009F342A">
      <w:pPr>
        <w:jc w:val="both"/>
        <w:rPr>
          <w:rFonts w:ascii="Helvetica" w:hAnsi="Helvetica"/>
        </w:rPr>
      </w:pPr>
    </w:p>
    <w:p w14:paraId="41B9CFE7" w14:textId="6DB17DE2" w:rsidR="007342DB" w:rsidRPr="007B5B44" w:rsidRDefault="007342DB" w:rsidP="009F342A">
      <w:pPr>
        <w:jc w:val="both"/>
        <w:rPr>
          <w:rFonts w:ascii="Helvetica" w:hAnsi="Helvetica"/>
          <w:b/>
          <w:color w:val="FF0000"/>
        </w:rPr>
      </w:pPr>
      <w:r w:rsidRPr="007B5B44">
        <w:rPr>
          <w:rFonts w:ascii="Helvetica" w:hAnsi="Helvetica"/>
        </w:rPr>
        <w:t>11/</w:t>
      </w:r>
      <w:r w:rsidRPr="007B5B44">
        <w:rPr>
          <w:rFonts w:ascii="Helvetica" w:hAnsi="Helvetica"/>
          <w:color w:val="FF0000"/>
        </w:rPr>
        <w:t xml:space="preserve"> </w:t>
      </w:r>
      <w:r w:rsidR="007B5B44" w:rsidRPr="007B5B44">
        <w:rPr>
          <w:rFonts w:ascii="Helvetica" w:hAnsi="Helvetica"/>
          <w:b/>
          <w:color w:val="FF0000"/>
        </w:rPr>
        <w:t xml:space="preserve">LA PARTICIPATION DES EXPOSANTS AU PRÉSENT VIODE-GRENIERS </w:t>
      </w:r>
      <w:r w:rsidR="007B5B44">
        <w:rPr>
          <w:rFonts w:ascii="Helvetica" w:hAnsi="Helvetica"/>
          <w:b/>
          <w:color w:val="FF0000"/>
        </w:rPr>
        <w:t>COMPO</w:t>
      </w:r>
      <w:r w:rsidR="004744FD">
        <w:rPr>
          <w:rFonts w:ascii="Helvetica" w:hAnsi="Helvetica"/>
          <w:b/>
          <w:color w:val="FF0000"/>
        </w:rPr>
        <w:t>RTE ACCEPTATION COM</w:t>
      </w:r>
      <w:r w:rsidR="007B5B44" w:rsidRPr="007B5B44">
        <w:rPr>
          <w:rFonts w:ascii="Helvetica" w:hAnsi="Helvetica"/>
          <w:b/>
          <w:color w:val="FF0000"/>
        </w:rPr>
        <w:t xml:space="preserve">PLÈTE ET SANS RÉSERVE DU PRÉSENT RÈGLEMENT. </w:t>
      </w:r>
    </w:p>
    <w:p w14:paraId="5DAF8FF0" w14:textId="4F7AC6F0" w:rsidR="00C633FB" w:rsidRPr="007B5B44" w:rsidRDefault="00C633FB" w:rsidP="00B80F31">
      <w:pPr>
        <w:rPr>
          <w:rFonts w:ascii="Helvetica" w:hAnsi="Helvetica"/>
          <w:b/>
          <w:color w:val="FF0000"/>
        </w:rPr>
      </w:pPr>
    </w:p>
    <w:p w14:paraId="44C0FCD9" w14:textId="760F3D4D" w:rsidR="00133215" w:rsidRPr="007B5B44" w:rsidRDefault="00B80F31" w:rsidP="00B01C31">
      <w:pPr>
        <w:rPr>
          <w:rFonts w:ascii="Helvetica" w:hAnsi="Helvetica"/>
          <w:i/>
        </w:rPr>
      </w:pPr>
      <w:r w:rsidRPr="007B5B44">
        <w:rPr>
          <w:rFonts w:ascii="Helvetica" w:hAnsi="Helvetica"/>
          <w:i/>
        </w:rPr>
        <w:t xml:space="preserve"> Bonne journée à tous. </w:t>
      </w:r>
      <w:r w:rsidR="00B01C31">
        <w:rPr>
          <w:rFonts w:ascii="Helvetica" w:hAnsi="Helvetica"/>
          <w:i/>
        </w:rPr>
        <w:t>22</w:t>
      </w:r>
      <w:bookmarkStart w:id="0" w:name="_GoBack"/>
      <w:bookmarkEnd w:id="0"/>
      <w:r w:rsidR="00483543">
        <w:rPr>
          <w:rFonts w:ascii="Helvetica" w:hAnsi="Helvetica"/>
          <w:i/>
        </w:rPr>
        <w:t xml:space="preserve"> novembre 2019</w:t>
      </w:r>
      <w:r w:rsidR="007B5B44">
        <w:rPr>
          <w:rFonts w:ascii="Helvetica" w:hAnsi="Helvetica"/>
          <w:i/>
        </w:rPr>
        <w:t xml:space="preserve"> -  </w:t>
      </w:r>
      <w:r w:rsidRPr="007B5B44">
        <w:rPr>
          <w:rFonts w:ascii="Helvetica" w:hAnsi="Helvetica"/>
          <w:i/>
        </w:rPr>
        <w:t xml:space="preserve">Le Bureau du </w:t>
      </w:r>
      <w:proofErr w:type="spellStart"/>
      <w:r w:rsidRPr="007B5B44">
        <w:rPr>
          <w:rFonts w:ascii="Helvetica" w:hAnsi="Helvetica"/>
          <w:i/>
        </w:rPr>
        <w:t>Tholonet</w:t>
      </w:r>
      <w:proofErr w:type="spellEnd"/>
      <w:r w:rsidRPr="007B5B44">
        <w:rPr>
          <w:rFonts w:ascii="Helvetica" w:hAnsi="Helvetica"/>
          <w:i/>
        </w:rPr>
        <w:t xml:space="preserve"> Accueil </w:t>
      </w:r>
    </w:p>
    <w:p w14:paraId="3AB0E99F" w14:textId="77777777" w:rsidR="005675F8" w:rsidRPr="007B5B44" w:rsidRDefault="005675F8">
      <w:pPr>
        <w:rPr>
          <w:rFonts w:ascii="Helvetica" w:hAnsi="Helvetica"/>
        </w:rPr>
      </w:pPr>
    </w:p>
    <w:sectPr w:rsidR="005675F8" w:rsidRPr="007B5B44" w:rsidSect="00133215">
      <w:pgSz w:w="12240" w:h="15840"/>
      <w:pgMar w:top="873" w:right="663" w:bottom="873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D21"/>
    <w:multiLevelType w:val="hybridMultilevel"/>
    <w:tmpl w:val="00121AA4"/>
    <w:lvl w:ilvl="0" w:tplc="B79ECEF4"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Baskervil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31"/>
    <w:rsid w:val="00053A82"/>
    <w:rsid w:val="000C642E"/>
    <w:rsid w:val="00133215"/>
    <w:rsid w:val="001D09E6"/>
    <w:rsid w:val="00326108"/>
    <w:rsid w:val="00331C94"/>
    <w:rsid w:val="00454BCD"/>
    <w:rsid w:val="004744FD"/>
    <w:rsid w:val="00483543"/>
    <w:rsid w:val="004D6A6F"/>
    <w:rsid w:val="0054199A"/>
    <w:rsid w:val="005675F8"/>
    <w:rsid w:val="00597BD6"/>
    <w:rsid w:val="005A012D"/>
    <w:rsid w:val="006E4855"/>
    <w:rsid w:val="007342DB"/>
    <w:rsid w:val="0079154D"/>
    <w:rsid w:val="007B5B44"/>
    <w:rsid w:val="00933AD5"/>
    <w:rsid w:val="00950896"/>
    <w:rsid w:val="009705D5"/>
    <w:rsid w:val="009F342A"/>
    <w:rsid w:val="00A03C70"/>
    <w:rsid w:val="00A64134"/>
    <w:rsid w:val="00AE6753"/>
    <w:rsid w:val="00B01C31"/>
    <w:rsid w:val="00B53FA7"/>
    <w:rsid w:val="00B80F31"/>
    <w:rsid w:val="00BF379A"/>
    <w:rsid w:val="00C3050C"/>
    <w:rsid w:val="00C633FB"/>
    <w:rsid w:val="00D030B3"/>
    <w:rsid w:val="00D5230B"/>
    <w:rsid w:val="00D55CCA"/>
    <w:rsid w:val="00D95431"/>
    <w:rsid w:val="00DB0BCB"/>
    <w:rsid w:val="00E932F1"/>
    <w:rsid w:val="00ED203D"/>
    <w:rsid w:val="00F04ECF"/>
    <w:rsid w:val="00F818B5"/>
    <w:rsid w:val="00FF3E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7F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31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31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13</cp:revision>
  <cp:lastPrinted>2018-02-26T08:46:00Z</cp:lastPrinted>
  <dcterms:created xsi:type="dcterms:W3CDTF">2017-01-11T10:56:00Z</dcterms:created>
  <dcterms:modified xsi:type="dcterms:W3CDTF">2019-11-23T10:59:00Z</dcterms:modified>
</cp:coreProperties>
</file>