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F983" w14:textId="4766FD76" w:rsidR="00DD3694" w:rsidRPr="00DC55FE" w:rsidRDefault="00054A3F" w:rsidP="00DC55FE">
      <w:pPr>
        <w:jc w:val="center"/>
        <w:rPr>
          <w:b/>
          <w:bCs/>
          <w:sz w:val="24"/>
          <w:szCs w:val="24"/>
        </w:rPr>
      </w:pPr>
      <w:r w:rsidRPr="00DC55F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51FDDC" wp14:editId="29A7E73A">
                <wp:simplePos x="0" y="0"/>
                <wp:positionH relativeFrom="column">
                  <wp:posOffset>1490346</wp:posOffset>
                </wp:positionH>
                <wp:positionV relativeFrom="paragraph">
                  <wp:posOffset>-81280</wp:posOffset>
                </wp:positionV>
                <wp:extent cx="3619500" cy="628650"/>
                <wp:effectExtent l="0" t="0" r="19050" b="19050"/>
                <wp:wrapNone/>
                <wp:docPr id="19971609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28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1D1C1" id="Rectangle 2" o:spid="_x0000_s1026" style="position:absolute;margin-left:117.35pt;margin-top:-6.4pt;width:285pt;height: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" fillcolor="#e7e6e6 [3214]" strokecolor="#e7e6e6 [3214]" strokeweight="1pt"/>
            </w:pict>
          </mc:Fallback>
        </mc:AlternateContent>
      </w:r>
      <w:r w:rsidR="00377703" w:rsidRPr="00DC55FE">
        <w:rPr>
          <w:b/>
          <w:bCs/>
          <w:sz w:val="24"/>
          <w:szCs w:val="24"/>
        </w:rPr>
        <w:t xml:space="preserve">BROCANTE - </w:t>
      </w:r>
      <w:r w:rsidR="00DD3694" w:rsidRPr="00DC55FE">
        <w:rPr>
          <w:b/>
          <w:bCs/>
          <w:sz w:val="24"/>
          <w:szCs w:val="24"/>
        </w:rPr>
        <w:t>VIDE GRENIER : REGLEMENT INTERIEUR</w:t>
      </w:r>
    </w:p>
    <w:p w14:paraId="25680257" w14:textId="34E6DEA2" w:rsidR="00DD3694" w:rsidRPr="00DC55FE" w:rsidRDefault="00DD3694" w:rsidP="00377703">
      <w:pPr>
        <w:ind w:left="-709"/>
        <w:jc w:val="center"/>
        <w:rPr>
          <w:b/>
          <w:bCs/>
          <w:i/>
          <w:iCs/>
          <w:color w:val="5B9BD5" w:themeColor="accent5"/>
          <w:sz w:val="24"/>
          <w:szCs w:val="24"/>
        </w:rPr>
      </w:pPr>
      <w:r w:rsidRPr="00DC55FE">
        <w:rPr>
          <w:b/>
          <w:bCs/>
          <w:i/>
          <w:iCs/>
          <w:color w:val="5B9BD5" w:themeColor="accent5"/>
          <w:sz w:val="24"/>
          <w:szCs w:val="24"/>
        </w:rPr>
        <w:t>A LIRE ET A CONSERVER PAR L’EXPOSANT</w:t>
      </w:r>
    </w:p>
    <w:p w14:paraId="7121650E" w14:textId="77777777" w:rsidR="00DD3694" w:rsidRDefault="00DD3694" w:rsidP="00DD3694">
      <w:pPr>
        <w:rPr>
          <w:b/>
          <w:bCs/>
          <w:i/>
          <w:iCs/>
        </w:rPr>
      </w:pPr>
    </w:p>
    <w:p w14:paraId="222E7EBA" w14:textId="4E37A2A2" w:rsidR="00DD3694" w:rsidRPr="00DC55FE" w:rsidRDefault="00DD3694" w:rsidP="00054A3F">
      <w:pPr>
        <w:ind w:left="992" w:hanging="992"/>
        <w:rPr>
          <w:sz w:val="18"/>
          <w:szCs w:val="18"/>
        </w:rPr>
      </w:pPr>
      <w:r w:rsidRPr="00DC55FE">
        <w:rPr>
          <w:b/>
          <w:bCs/>
          <w:i/>
          <w:iCs/>
          <w:sz w:val="18"/>
          <w:szCs w:val="18"/>
        </w:rPr>
        <w:t xml:space="preserve">Article 1 </w:t>
      </w:r>
      <w:r w:rsidRPr="00DC55FE">
        <w:rPr>
          <w:i/>
          <w:iCs/>
          <w:sz w:val="18"/>
          <w:szCs w:val="18"/>
        </w:rPr>
        <w:t xml:space="preserve">: </w:t>
      </w:r>
      <w:r w:rsidR="00377703" w:rsidRPr="00DC55FE">
        <w:rPr>
          <w:i/>
          <w:iCs/>
          <w:sz w:val="18"/>
          <w:szCs w:val="18"/>
        </w:rPr>
        <w:tab/>
      </w:r>
      <w:r w:rsidRPr="00DC55FE">
        <w:rPr>
          <w:sz w:val="18"/>
          <w:szCs w:val="18"/>
        </w:rPr>
        <w:t xml:space="preserve">Cette journée est organisée par l'Association </w:t>
      </w:r>
      <w:r w:rsidRPr="00DC55FE">
        <w:rPr>
          <w:sz w:val="18"/>
          <w:szCs w:val="18"/>
        </w:rPr>
        <w:t>AJT</w:t>
      </w:r>
      <w:r w:rsidR="00054A3F" w:rsidRPr="00DC55FE">
        <w:rPr>
          <w:sz w:val="18"/>
          <w:szCs w:val="18"/>
        </w:rPr>
        <w:t xml:space="preserve"> COMITE DES FETES DE SUILLY LA TOUR</w:t>
      </w:r>
      <w:r w:rsidRPr="00DC55FE">
        <w:rPr>
          <w:sz w:val="18"/>
          <w:szCs w:val="18"/>
        </w:rPr>
        <w:t xml:space="preserve">. Elle se tiendra </w:t>
      </w:r>
      <w:r w:rsidRPr="00DC55FE">
        <w:rPr>
          <w:sz w:val="18"/>
          <w:szCs w:val="18"/>
        </w:rPr>
        <w:t xml:space="preserve">tout le long de la rue Saint </w:t>
      </w:r>
      <w:r w:rsidR="00377703" w:rsidRPr="00DC55FE">
        <w:rPr>
          <w:sz w:val="18"/>
          <w:szCs w:val="18"/>
        </w:rPr>
        <w:t>S</w:t>
      </w:r>
      <w:r w:rsidRPr="00DC55FE">
        <w:rPr>
          <w:sz w:val="18"/>
          <w:szCs w:val="18"/>
        </w:rPr>
        <w:t xml:space="preserve">ymphorien et </w:t>
      </w:r>
      <w:r w:rsidRPr="00DC55FE">
        <w:rPr>
          <w:sz w:val="18"/>
          <w:szCs w:val="18"/>
        </w:rPr>
        <w:t>sur la place d</w:t>
      </w:r>
      <w:r w:rsidRPr="00DC55FE">
        <w:rPr>
          <w:sz w:val="18"/>
          <w:szCs w:val="18"/>
        </w:rPr>
        <w:t>e l’Eglise à Suilly la Tour</w:t>
      </w:r>
      <w:r w:rsidRPr="00DC55FE">
        <w:rPr>
          <w:b/>
          <w:bCs/>
          <w:sz w:val="18"/>
          <w:szCs w:val="18"/>
        </w:rPr>
        <w:t xml:space="preserve">, </w:t>
      </w:r>
      <w:r w:rsidR="00377703" w:rsidRPr="00DC55FE">
        <w:rPr>
          <w:b/>
          <w:bCs/>
          <w:sz w:val="18"/>
          <w:szCs w:val="18"/>
        </w:rPr>
        <w:t>le 23 août 2026</w:t>
      </w:r>
      <w:r w:rsidR="00377703" w:rsidRPr="00DC55FE">
        <w:rPr>
          <w:sz w:val="18"/>
          <w:szCs w:val="18"/>
        </w:rPr>
        <w:t xml:space="preserve"> </w:t>
      </w:r>
      <w:r w:rsidRPr="00DC55FE">
        <w:rPr>
          <w:b/>
          <w:bCs/>
          <w:sz w:val="18"/>
          <w:szCs w:val="18"/>
        </w:rPr>
        <w:t>de 0</w:t>
      </w:r>
      <w:r w:rsidRPr="00DC55FE">
        <w:rPr>
          <w:b/>
          <w:bCs/>
          <w:sz w:val="18"/>
          <w:szCs w:val="18"/>
        </w:rPr>
        <w:t>8</w:t>
      </w:r>
      <w:r w:rsidRPr="00DC55FE">
        <w:rPr>
          <w:b/>
          <w:bCs/>
          <w:sz w:val="18"/>
          <w:szCs w:val="18"/>
        </w:rPr>
        <w:t>h à 18h</w:t>
      </w:r>
      <w:r w:rsidRPr="00DC55FE">
        <w:rPr>
          <w:sz w:val="18"/>
          <w:szCs w:val="18"/>
        </w:rPr>
        <w:t>.</w:t>
      </w:r>
      <w:r w:rsidR="00DC55FE" w:rsidRPr="00DC55FE">
        <w:rPr>
          <w:sz w:val="18"/>
          <w:szCs w:val="18"/>
        </w:rPr>
        <w:t xml:space="preserve"> </w:t>
      </w:r>
    </w:p>
    <w:p w14:paraId="6CC0651B" w14:textId="77777777" w:rsidR="00DD3694" w:rsidRPr="00DC55FE" w:rsidRDefault="00DD3694" w:rsidP="00377703">
      <w:pPr>
        <w:ind w:left="284" w:firstLine="709"/>
        <w:rPr>
          <w:sz w:val="18"/>
          <w:szCs w:val="18"/>
        </w:rPr>
      </w:pPr>
      <w:r w:rsidRPr="00DC55FE">
        <w:rPr>
          <w:b/>
          <w:bCs/>
          <w:sz w:val="18"/>
          <w:szCs w:val="18"/>
        </w:rPr>
        <w:t>L'accueil des exposants se fera de 6h à 7h30</w:t>
      </w:r>
      <w:r w:rsidRPr="00DC55FE">
        <w:rPr>
          <w:sz w:val="18"/>
          <w:szCs w:val="18"/>
        </w:rPr>
        <w:t>.</w:t>
      </w:r>
    </w:p>
    <w:p w14:paraId="2BF3BE36" w14:textId="75547446" w:rsidR="00DD3694" w:rsidRPr="00DC55FE" w:rsidRDefault="00DD3694" w:rsidP="00054A3F">
      <w:pPr>
        <w:ind w:left="992" w:hanging="992"/>
        <w:rPr>
          <w:sz w:val="18"/>
          <w:szCs w:val="18"/>
        </w:rPr>
      </w:pPr>
      <w:r w:rsidRPr="00DC55FE">
        <w:rPr>
          <w:b/>
          <w:bCs/>
          <w:i/>
          <w:iCs/>
          <w:sz w:val="18"/>
          <w:szCs w:val="18"/>
        </w:rPr>
        <w:t xml:space="preserve">Article 2 </w:t>
      </w:r>
      <w:r w:rsidRPr="00DC55FE">
        <w:rPr>
          <w:i/>
          <w:iCs/>
          <w:sz w:val="18"/>
          <w:szCs w:val="18"/>
        </w:rPr>
        <w:t>:</w:t>
      </w:r>
      <w:r w:rsidR="00054A3F" w:rsidRPr="00DC55FE">
        <w:rPr>
          <w:i/>
          <w:iCs/>
          <w:sz w:val="18"/>
          <w:szCs w:val="18"/>
        </w:rPr>
        <w:tab/>
      </w:r>
      <w:r w:rsidRPr="00DC55FE">
        <w:rPr>
          <w:i/>
          <w:iCs/>
          <w:sz w:val="18"/>
          <w:szCs w:val="18"/>
        </w:rPr>
        <w:t xml:space="preserve"> </w:t>
      </w:r>
      <w:r w:rsidRPr="00DC55FE">
        <w:rPr>
          <w:sz w:val="18"/>
          <w:szCs w:val="18"/>
        </w:rPr>
        <w:t>Les emplacements sont attribués par l’organisateur.</w:t>
      </w:r>
    </w:p>
    <w:p w14:paraId="40D4EBC5" w14:textId="77777777" w:rsidR="00DD3694" w:rsidRPr="00DC55FE" w:rsidRDefault="00DD3694" w:rsidP="00054A3F">
      <w:pPr>
        <w:ind w:left="992"/>
        <w:rPr>
          <w:sz w:val="18"/>
          <w:szCs w:val="18"/>
        </w:rPr>
      </w:pPr>
      <w:r w:rsidRPr="00DC55FE">
        <w:rPr>
          <w:sz w:val="18"/>
          <w:szCs w:val="18"/>
        </w:rPr>
        <w:t xml:space="preserve">Les participants sont priés de communiquer les renseignements demandés pour leur inscription au registre de la manifestation, </w:t>
      </w:r>
      <w:r w:rsidRPr="00DC55FE">
        <w:rPr>
          <w:b/>
          <w:bCs/>
          <w:sz w:val="18"/>
          <w:szCs w:val="18"/>
        </w:rPr>
        <w:t>notamment de fournir copie recto verso d’une pièce d’identité</w:t>
      </w:r>
      <w:r w:rsidRPr="00DC55FE">
        <w:rPr>
          <w:sz w:val="18"/>
          <w:szCs w:val="18"/>
        </w:rPr>
        <w:t>.</w:t>
      </w:r>
    </w:p>
    <w:p w14:paraId="4365A95A" w14:textId="77777777" w:rsidR="00DD3694" w:rsidRPr="00DC55FE" w:rsidRDefault="00DD3694" w:rsidP="00054A3F">
      <w:pPr>
        <w:ind w:left="992"/>
        <w:rPr>
          <w:sz w:val="18"/>
          <w:szCs w:val="18"/>
        </w:rPr>
      </w:pPr>
      <w:r w:rsidRPr="00DC55FE">
        <w:rPr>
          <w:sz w:val="18"/>
          <w:szCs w:val="18"/>
        </w:rPr>
        <w:t xml:space="preserve">De plus, </w:t>
      </w:r>
      <w:r w:rsidRPr="00DC55FE">
        <w:rPr>
          <w:b/>
          <w:bCs/>
          <w:sz w:val="18"/>
          <w:szCs w:val="18"/>
        </w:rPr>
        <w:t>l’exposant atteste ne pas faire plus de 2 vide-greniers dans l’année</w:t>
      </w:r>
      <w:r w:rsidRPr="00DC55FE">
        <w:rPr>
          <w:sz w:val="18"/>
          <w:szCs w:val="18"/>
        </w:rPr>
        <w:t>.</w:t>
      </w:r>
    </w:p>
    <w:p w14:paraId="2E1EB1CC" w14:textId="72430BA3" w:rsidR="00DD3694" w:rsidRPr="00DC55FE" w:rsidRDefault="00DD3694" w:rsidP="00054A3F">
      <w:pPr>
        <w:ind w:left="992" w:hanging="992"/>
        <w:rPr>
          <w:sz w:val="18"/>
          <w:szCs w:val="18"/>
        </w:rPr>
      </w:pPr>
      <w:r w:rsidRPr="00DC55FE">
        <w:rPr>
          <w:b/>
          <w:bCs/>
          <w:i/>
          <w:iCs/>
          <w:sz w:val="18"/>
          <w:szCs w:val="18"/>
        </w:rPr>
        <w:t xml:space="preserve">Article 3 </w:t>
      </w:r>
      <w:r w:rsidRPr="00DC55FE">
        <w:rPr>
          <w:i/>
          <w:iCs/>
          <w:sz w:val="18"/>
          <w:szCs w:val="18"/>
        </w:rPr>
        <w:t xml:space="preserve">: </w:t>
      </w:r>
      <w:r w:rsidR="00054A3F" w:rsidRPr="00DC55FE">
        <w:rPr>
          <w:i/>
          <w:iCs/>
          <w:sz w:val="18"/>
          <w:szCs w:val="18"/>
        </w:rPr>
        <w:tab/>
      </w:r>
      <w:r w:rsidRPr="00DC55FE">
        <w:rPr>
          <w:sz w:val="18"/>
          <w:szCs w:val="18"/>
        </w:rPr>
        <w:t xml:space="preserve">Dès leur arrivée, les exposants s'installeront </w:t>
      </w:r>
      <w:r w:rsidRPr="00DC55FE">
        <w:rPr>
          <w:sz w:val="18"/>
          <w:szCs w:val="18"/>
        </w:rPr>
        <w:t>aux</w:t>
      </w:r>
      <w:r w:rsidRPr="00DC55FE">
        <w:rPr>
          <w:sz w:val="18"/>
          <w:szCs w:val="18"/>
        </w:rPr>
        <w:t xml:space="preserve"> places qui leur seront attribuées par les organisateurs le jour du vide grenier.</w:t>
      </w:r>
      <w:r w:rsidRPr="00DC55FE">
        <w:rPr>
          <w:sz w:val="18"/>
          <w:szCs w:val="18"/>
        </w:rPr>
        <w:t xml:space="preserve"> </w:t>
      </w:r>
    </w:p>
    <w:p w14:paraId="54DF2AA7" w14:textId="54ACF0AD" w:rsidR="00DD3694" w:rsidRPr="00DC55FE" w:rsidRDefault="00DD3694" w:rsidP="00054A3F">
      <w:pPr>
        <w:ind w:left="992"/>
        <w:rPr>
          <w:b/>
          <w:bCs/>
          <w:sz w:val="18"/>
          <w:szCs w:val="18"/>
        </w:rPr>
      </w:pPr>
      <w:r w:rsidRPr="00DC55FE">
        <w:rPr>
          <w:b/>
          <w:bCs/>
          <w:sz w:val="18"/>
          <w:szCs w:val="18"/>
        </w:rPr>
        <w:t>Les véhicules s</w:t>
      </w:r>
      <w:r w:rsidRPr="00DC55FE">
        <w:rPr>
          <w:b/>
          <w:bCs/>
          <w:sz w:val="18"/>
          <w:szCs w:val="18"/>
        </w:rPr>
        <w:t>er</w:t>
      </w:r>
      <w:r w:rsidRPr="00DC55FE">
        <w:rPr>
          <w:b/>
          <w:bCs/>
          <w:sz w:val="18"/>
          <w:szCs w:val="18"/>
        </w:rPr>
        <w:t>ont admis</w:t>
      </w:r>
      <w:r w:rsidRPr="00DC55FE">
        <w:rPr>
          <w:b/>
          <w:bCs/>
          <w:sz w:val="18"/>
          <w:szCs w:val="18"/>
        </w:rPr>
        <w:t xml:space="preserve"> à être laissés à l’arrière du stand de l’exposant.</w:t>
      </w:r>
      <w:r w:rsidR="00377703" w:rsidRPr="00DC55FE">
        <w:rPr>
          <w:b/>
          <w:bCs/>
          <w:sz w:val="18"/>
          <w:szCs w:val="18"/>
        </w:rPr>
        <w:t xml:space="preserve"> </w:t>
      </w:r>
      <w:r w:rsidRPr="00DC55FE">
        <w:rPr>
          <w:b/>
          <w:bCs/>
          <w:sz w:val="18"/>
          <w:szCs w:val="18"/>
        </w:rPr>
        <w:t xml:space="preserve">Aucun départ </w:t>
      </w:r>
      <w:r w:rsidR="00377703" w:rsidRPr="00DC55FE">
        <w:rPr>
          <w:b/>
          <w:bCs/>
          <w:sz w:val="18"/>
          <w:szCs w:val="18"/>
        </w:rPr>
        <w:t>ne sera</w:t>
      </w:r>
      <w:r w:rsidRPr="00DC55FE">
        <w:rPr>
          <w:b/>
          <w:bCs/>
          <w:sz w:val="18"/>
          <w:szCs w:val="18"/>
        </w:rPr>
        <w:t xml:space="preserve"> possible avant 1</w:t>
      </w:r>
      <w:r w:rsidRPr="00DC55FE">
        <w:rPr>
          <w:b/>
          <w:bCs/>
          <w:sz w:val="18"/>
          <w:szCs w:val="18"/>
        </w:rPr>
        <w:t>7</w:t>
      </w:r>
      <w:r w:rsidRPr="00DC55FE">
        <w:rPr>
          <w:b/>
          <w:bCs/>
          <w:sz w:val="18"/>
          <w:szCs w:val="18"/>
        </w:rPr>
        <w:t>h, et les véhicules ne s</w:t>
      </w:r>
      <w:r w:rsidR="00377703" w:rsidRPr="00DC55FE">
        <w:rPr>
          <w:b/>
          <w:bCs/>
          <w:sz w:val="18"/>
          <w:szCs w:val="18"/>
        </w:rPr>
        <w:t>er</w:t>
      </w:r>
      <w:r w:rsidRPr="00DC55FE">
        <w:rPr>
          <w:b/>
          <w:bCs/>
          <w:sz w:val="18"/>
          <w:szCs w:val="18"/>
        </w:rPr>
        <w:t>ont autorisés</w:t>
      </w:r>
      <w:r w:rsidR="00377703" w:rsidRPr="00DC55FE">
        <w:rPr>
          <w:b/>
          <w:bCs/>
          <w:sz w:val="18"/>
          <w:szCs w:val="18"/>
        </w:rPr>
        <w:t xml:space="preserve"> à circuler</w:t>
      </w:r>
      <w:r w:rsidRPr="00DC55FE">
        <w:rPr>
          <w:b/>
          <w:bCs/>
          <w:sz w:val="18"/>
          <w:szCs w:val="18"/>
        </w:rPr>
        <w:t xml:space="preserve"> qu’à partir de 17h30.</w:t>
      </w:r>
      <w:r w:rsidR="00377703" w:rsidRPr="00DC55FE">
        <w:rPr>
          <w:b/>
          <w:bCs/>
          <w:sz w:val="18"/>
          <w:szCs w:val="18"/>
        </w:rPr>
        <w:t xml:space="preserve"> Toute personne ne respectant pas </w:t>
      </w:r>
      <w:r w:rsidR="00054A3F" w:rsidRPr="00DC55FE">
        <w:rPr>
          <w:b/>
          <w:bCs/>
          <w:sz w:val="18"/>
          <w:szCs w:val="18"/>
        </w:rPr>
        <w:t>ce point de règlement se verra refuser ses prochaines participations à notre brocante annuelle.</w:t>
      </w:r>
    </w:p>
    <w:p w14:paraId="107432EB" w14:textId="6CF4613D" w:rsidR="00DD3694" w:rsidRPr="00DC55FE" w:rsidRDefault="00DD3694" w:rsidP="00054A3F">
      <w:pPr>
        <w:ind w:left="992" w:hanging="992"/>
        <w:rPr>
          <w:sz w:val="18"/>
          <w:szCs w:val="18"/>
        </w:rPr>
      </w:pPr>
      <w:r w:rsidRPr="00DC55FE">
        <w:rPr>
          <w:b/>
          <w:bCs/>
          <w:i/>
          <w:iCs/>
          <w:sz w:val="18"/>
          <w:szCs w:val="18"/>
        </w:rPr>
        <w:t xml:space="preserve">Article 4 </w:t>
      </w:r>
      <w:r w:rsidRPr="00DC55FE">
        <w:rPr>
          <w:i/>
          <w:iCs/>
          <w:sz w:val="18"/>
          <w:szCs w:val="18"/>
        </w:rPr>
        <w:t xml:space="preserve">: </w:t>
      </w:r>
      <w:r w:rsidR="00054A3F" w:rsidRPr="00DC55FE">
        <w:rPr>
          <w:i/>
          <w:iCs/>
          <w:sz w:val="18"/>
          <w:szCs w:val="18"/>
        </w:rPr>
        <w:tab/>
      </w:r>
      <w:r w:rsidRPr="00DC55FE">
        <w:rPr>
          <w:sz w:val="18"/>
          <w:szCs w:val="18"/>
        </w:rPr>
        <w:t>Il est interdit de modifier la disposition des emplacements. Seuls les organisateurs seront habilités à le faire si nécessaire.</w:t>
      </w:r>
    </w:p>
    <w:p w14:paraId="54D22A93" w14:textId="409FD192" w:rsidR="00DD3694" w:rsidRPr="00DC55FE" w:rsidRDefault="00DD3694" w:rsidP="00054A3F">
      <w:pPr>
        <w:ind w:left="992" w:hanging="992"/>
        <w:rPr>
          <w:sz w:val="18"/>
          <w:szCs w:val="18"/>
        </w:rPr>
      </w:pPr>
      <w:r w:rsidRPr="00DC55FE">
        <w:rPr>
          <w:b/>
          <w:bCs/>
          <w:i/>
          <w:iCs/>
          <w:sz w:val="18"/>
          <w:szCs w:val="18"/>
        </w:rPr>
        <w:t xml:space="preserve">Article 5 </w:t>
      </w:r>
      <w:r w:rsidRPr="00DC55FE">
        <w:rPr>
          <w:i/>
          <w:iCs/>
          <w:sz w:val="18"/>
          <w:szCs w:val="18"/>
        </w:rPr>
        <w:t xml:space="preserve">: </w:t>
      </w:r>
      <w:r w:rsidR="00054A3F" w:rsidRPr="00DC55FE">
        <w:rPr>
          <w:i/>
          <w:iCs/>
          <w:sz w:val="18"/>
          <w:szCs w:val="18"/>
        </w:rPr>
        <w:tab/>
      </w:r>
      <w:r w:rsidRPr="00DC55FE">
        <w:rPr>
          <w:sz w:val="18"/>
          <w:szCs w:val="18"/>
        </w:rPr>
        <w:t xml:space="preserve">En cas d’intempéries ou de désistement, l’exposant </w:t>
      </w:r>
      <w:r w:rsidR="00377703" w:rsidRPr="00DC55FE">
        <w:rPr>
          <w:sz w:val="18"/>
          <w:szCs w:val="18"/>
        </w:rPr>
        <w:t xml:space="preserve">s’engage à en avertir l’organisateur par téléphone, SMS, messagerie instantanée … </w:t>
      </w:r>
      <w:r w:rsidR="00DC55FE" w:rsidRPr="00DC55FE">
        <w:rPr>
          <w:sz w:val="18"/>
          <w:szCs w:val="18"/>
        </w:rPr>
        <w:t>le plus rapidement au 06 26 33 28 63.</w:t>
      </w:r>
    </w:p>
    <w:p w14:paraId="1DB83500" w14:textId="45C77FFD" w:rsidR="00DD3694" w:rsidRPr="00DC55FE" w:rsidRDefault="00DD3694" w:rsidP="00054A3F">
      <w:pPr>
        <w:ind w:left="992"/>
        <w:rPr>
          <w:sz w:val="18"/>
          <w:szCs w:val="18"/>
        </w:rPr>
      </w:pPr>
      <w:r w:rsidRPr="00DC55FE">
        <w:rPr>
          <w:b/>
          <w:bCs/>
          <w:sz w:val="18"/>
          <w:szCs w:val="18"/>
        </w:rPr>
        <w:t xml:space="preserve">Les places non occupées après 8h </w:t>
      </w:r>
      <w:r w:rsidRPr="00DC55FE">
        <w:rPr>
          <w:sz w:val="18"/>
          <w:szCs w:val="18"/>
        </w:rPr>
        <w:t xml:space="preserve">ne seront plus réservées et pourront être éventuellement attribuées à d'autres exposants. </w:t>
      </w:r>
    </w:p>
    <w:p w14:paraId="3ED6148C" w14:textId="3BF84E3C" w:rsidR="00DD3694" w:rsidRPr="00DC55FE" w:rsidRDefault="00DD3694" w:rsidP="00054A3F">
      <w:pPr>
        <w:ind w:left="992" w:hanging="992"/>
        <w:rPr>
          <w:sz w:val="18"/>
          <w:szCs w:val="18"/>
        </w:rPr>
      </w:pPr>
      <w:r w:rsidRPr="00DC55FE">
        <w:rPr>
          <w:b/>
          <w:bCs/>
          <w:i/>
          <w:iCs/>
          <w:sz w:val="18"/>
          <w:szCs w:val="18"/>
        </w:rPr>
        <w:t xml:space="preserve">Article 6 </w:t>
      </w:r>
      <w:r w:rsidRPr="00DC55FE">
        <w:rPr>
          <w:sz w:val="18"/>
          <w:szCs w:val="18"/>
        </w:rPr>
        <w:t>:</w:t>
      </w:r>
      <w:r w:rsidR="00054A3F" w:rsidRPr="00DC55FE">
        <w:rPr>
          <w:sz w:val="18"/>
          <w:szCs w:val="18"/>
        </w:rPr>
        <w:tab/>
      </w:r>
      <w:r w:rsidRPr="00DC55FE">
        <w:rPr>
          <w:sz w:val="18"/>
          <w:szCs w:val="18"/>
        </w:rPr>
        <w:t xml:space="preserve">Vous avez obtenu l'autorisation exceptionnelle de participer à un vide grenier. Dans ces conditions, vous avez acquis l'autorisation </w:t>
      </w:r>
      <w:r w:rsidRPr="00DC55FE">
        <w:rPr>
          <w:b/>
          <w:bCs/>
          <w:sz w:val="18"/>
          <w:szCs w:val="18"/>
        </w:rPr>
        <w:t xml:space="preserve">de vendre des objets que vous n'avez pas achetés en vue de la revente. </w:t>
      </w:r>
      <w:r w:rsidRPr="00DC55FE">
        <w:rPr>
          <w:sz w:val="18"/>
          <w:szCs w:val="18"/>
        </w:rPr>
        <w:t>Pour rappel</w:t>
      </w:r>
      <w:r w:rsidR="00054A3F" w:rsidRPr="00DC55FE">
        <w:rPr>
          <w:sz w:val="18"/>
          <w:szCs w:val="18"/>
        </w:rPr>
        <w:t>,</w:t>
      </w:r>
      <w:r w:rsidRPr="00DC55FE">
        <w:rPr>
          <w:sz w:val="18"/>
          <w:szCs w:val="18"/>
        </w:rPr>
        <w:t xml:space="preserve"> la vente autorisée </w:t>
      </w:r>
      <w:r w:rsidRPr="00DC55FE">
        <w:rPr>
          <w:b/>
          <w:bCs/>
          <w:sz w:val="18"/>
          <w:szCs w:val="18"/>
        </w:rPr>
        <w:t>pour les particuliers porte sur des objets personnels et usagés</w:t>
      </w:r>
      <w:r w:rsidRPr="00DC55FE">
        <w:rPr>
          <w:sz w:val="18"/>
          <w:szCs w:val="18"/>
        </w:rPr>
        <w:t>, aucune vente de produits maraîchers, d’une seule catégorie de produits ou de nourriture ne sera acceptée.</w:t>
      </w:r>
    </w:p>
    <w:p w14:paraId="35DF06A4" w14:textId="77777777" w:rsidR="00DD3694" w:rsidRPr="00DC55FE" w:rsidRDefault="00DD3694" w:rsidP="00054A3F">
      <w:pPr>
        <w:ind w:left="992"/>
        <w:rPr>
          <w:sz w:val="18"/>
          <w:szCs w:val="18"/>
        </w:rPr>
      </w:pPr>
      <w:r w:rsidRPr="00DC55FE">
        <w:rPr>
          <w:sz w:val="18"/>
          <w:szCs w:val="18"/>
        </w:rPr>
        <w:t xml:space="preserve">Les organisateurs se réservent le droit </w:t>
      </w:r>
      <w:r w:rsidRPr="00DC55FE">
        <w:rPr>
          <w:b/>
          <w:bCs/>
          <w:sz w:val="18"/>
          <w:szCs w:val="18"/>
        </w:rPr>
        <w:t xml:space="preserve">de refuser toutes marchandises non-conformes </w:t>
      </w:r>
      <w:r w:rsidRPr="00DC55FE">
        <w:rPr>
          <w:sz w:val="18"/>
          <w:szCs w:val="18"/>
        </w:rPr>
        <w:t>(matériel neuf, nourriture, etc…).</w:t>
      </w:r>
    </w:p>
    <w:p w14:paraId="480E9BDE" w14:textId="32D56C9C" w:rsidR="00DD3694" w:rsidRPr="00DC55FE" w:rsidRDefault="00DD3694" w:rsidP="00054A3F">
      <w:pPr>
        <w:ind w:left="992"/>
        <w:rPr>
          <w:sz w:val="18"/>
          <w:szCs w:val="18"/>
        </w:rPr>
      </w:pPr>
      <w:r w:rsidRPr="00DC55FE">
        <w:rPr>
          <w:sz w:val="18"/>
          <w:szCs w:val="18"/>
        </w:rPr>
        <w:t xml:space="preserve">La vente de bonbons, frites, casse-croûtes, </w:t>
      </w:r>
      <w:proofErr w:type="spellStart"/>
      <w:r w:rsidRPr="00DC55FE">
        <w:rPr>
          <w:sz w:val="18"/>
          <w:szCs w:val="18"/>
        </w:rPr>
        <w:t>etc</w:t>
      </w:r>
      <w:proofErr w:type="spellEnd"/>
      <w:r w:rsidRPr="00DC55FE">
        <w:rPr>
          <w:sz w:val="18"/>
          <w:szCs w:val="18"/>
        </w:rPr>
        <w:t>, ainsi que la tenue d’une buvette est entièrement gérée par les organisateurs</w:t>
      </w:r>
      <w:r w:rsidR="00377703" w:rsidRPr="00DC55FE">
        <w:rPr>
          <w:sz w:val="18"/>
          <w:szCs w:val="18"/>
        </w:rPr>
        <w:t xml:space="preserve"> et les commerçants du village.</w:t>
      </w:r>
    </w:p>
    <w:p w14:paraId="737E68C4" w14:textId="20665C79" w:rsidR="00DD3694" w:rsidRPr="00DC55FE" w:rsidRDefault="00DD3694" w:rsidP="00054A3F">
      <w:pPr>
        <w:ind w:left="992" w:hanging="992"/>
        <w:rPr>
          <w:sz w:val="18"/>
          <w:szCs w:val="18"/>
        </w:rPr>
      </w:pPr>
      <w:r w:rsidRPr="00DC55FE">
        <w:rPr>
          <w:b/>
          <w:bCs/>
          <w:i/>
          <w:iCs/>
          <w:sz w:val="18"/>
          <w:szCs w:val="18"/>
        </w:rPr>
        <w:t xml:space="preserve">Article 7 </w:t>
      </w:r>
      <w:r w:rsidRPr="00DC55FE">
        <w:rPr>
          <w:i/>
          <w:iCs/>
          <w:sz w:val="18"/>
          <w:szCs w:val="18"/>
        </w:rPr>
        <w:t xml:space="preserve">: </w:t>
      </w:r>
      <w:r w:rsidR="00054A3F" w:rsidRPr="00DC55FE">
        <w:rPr>
          <w:i/>
          <w:iCs/>
          <w:sz w:val="18"/>
          <w:szCs w:val="18"/>
        </w:rPr>
        <w:tab/>
      </w:r>
      <w:r w:rsidRPr="00DC55FE">
        <w:rPr>
          <w:sz w:val="18"/>
          <w:szCs w:val="18"/>
        </w:rPr>
        <w:t>Les objets exposés demeurent sous la responsabilité de leur propriétaire. L’organisateur ne peut en aucun cas être tenu pour responsable des litiges tels que pertes, vols, casses ou autres détériorations.</w:t>
      </w:r>
    </w:p>
    <w:p w14:paraId="53860E3B" w14:textId="77777777" w:rsidR="00DD3694" w:rsidRPr="00DC55FE" w:rsidRDefault="00DD3694" w:rsidP="00054A3F">
      <w:pPr>
        <w:ind w:left="992"/>
        <w:rPr>
          <w:sz w:val="18"/>
          <w:szCs w:val="18"/>
        </w:rPr>
      </w:pPr>
      <w:r w:rsidRPr="00DC55FE">
        <w:rPr>
          <w:sz w:val="18"/>
          <w:szCs w:val="18"/>
        </w:rPr>
        <w:t>Les exposants s'engagent à se conformer à la législation en vigueur en matière de sécurité (interdiction de vendre des produits dangereux, inflammables, armes diverses, animaux vivants, etc.).</w:t>
      </w:r>
    </w:p>
    <w:p w14:paraId="58DCBDFB" w14:textId="77777777" w:rsidR="00DD3694" w:rsidRPr="00DC55FE" w:rsidRDefault="00DD3694" w:rsidP="00054A3F">
      <w:pPr>
        <w:ind w:left="992"/>
        <w:rPr>
          <w:b/>
          <w:bCs/>
          <w:sz w:val="18"/>
          <w:szCs w:val="18"/>
        </w:rPr>
      </w:pPr>
      <w:r w:rsidRPr="00DC55FE">
        <w:rPr>
          <w:b/>
          <w:bCs/>
          <w:sz w:val="18"/>
          <w:szCs w:val="18"/>
        </w:rPr>
        <w:t>Les organisateurs se dégagent de toute responsabilité en cas d'accident corporel.</w:t>
      </w:r>
    </w:p>
    <w:p w14:paraId="27712A24" w14:textId="6C94C4FC" w:rsidR="00DD3694" w:rsidRPr="00DC55FE" w:rsidRDefault="00DD3694" w:rsidP="00054A3F">
      <w:pPr>
        <w:ind w:left="992" w:hanging="992"/>
        <w:rPr>
          <w:b/>
          <w:bCs/>
          <w:sz w:val="18"/>
          <w:szCs w:val="18"/>
        </w:rPr>
      </w:pPr>
      <w:r w:rsidRPr="00DC55FE">
        <w:rPr>
          <w:b/>
          <w:bCs/>
          <w:i/>
          <w:iCs/>
          <w:sz w:val="18"/>
          <w:szCs w:val="18"/>
        </w:rPr>
        <w:t xml:space="preserve">Article 8 </w:t>
      </w:r>
      <w:r w:rsidRPr="00DC55FE">
        <w:rPr>
          <w:sz w:val="18"/>
          <w:szCs w:val="18"/>
        </w:rPr>
        <w:t xml:space="preserve">: </w:t>
      </w:r>
      <w:r w:rsidR="00054A3F" w:rsidRPr="00DC55FE">
        <w:rPr>
          <w:sz w:val="18"/>
          <w:szCs w:val="18"/>
        </w:rPr>
        <w:tab/>
      </w:r>
      <w:r w:rsidRPr="00DC55FE">
        <w:rPr>
          <w:b/>
          <w:bCs/>
          <w:sz w:val="18"/>
          <w:szCs w:val="18"/>
        </w:rPr>
        <w:t xml:space="preserve">Les exposants sont tenus de nettoyer leur emplacement </w:t>
      </w:r>
      <w:r w:rsidRPr="00DC55FE">
        <w:rPr>
          <w:sz w:val="18"/>
          <w:szCs w:val="18"/>
        </w:rPr>
        <w:t xml:space="preserve">au moment de leur départ de façon à </w:t>
      </w:r>
      <w:r w:rsidRPr="00DC55FE">
        <w:rPr>
          <w:b/>
          <w:bCs/>
          <w:sz w:val="18"/>
          <w:szCs w:val="18"/>
        </w:rPr>
        <w:t>ne rien laisser sur place</w:t>
      </w:r>
      <w:r w:rsidRPr="00DC55FE">
        <w:rPr>
          <w:sz w:val="18"/>
          <w:szCs w:val="18"/>
        </w:rPr>
        <w:t xml:space="preserve">. </w:t>
      </w:r>
    </w:p>
    <w:p w14:paraId="3B6A6665" w14:textId="77777777" w:rsidR="00DD3694" w:rsidRPr="00DC55FE" w:rsidRDefault="00DD3694" w:rsidP="00054A3F">
      <w:pPr>
        <w:ind w:left="992"/>
        <w:rPr>
          <w:b/>
          <w:bCs/>
          <w:sz w:val="18"/>
          <w:szCs w:val="18"/>
        </w:rPr>
      </w:pPr>
      <w:r w:rsidRPr="00DC55FE">
        <w:rPr>
          <w:sz w:val="18"/>
          <w:szCs w:val="18"/>
        </w:rPr>
        <w:t xml:space="preserve">Ainsi, les objets qui resteront invendus de l’exposant ne devront en aucun cas être abandonnés sur la chaussée à la fin de la journée. L’exposant s’engage donc </w:t>
      </w:r>
      <w:r w:rsidRPr="00DC55FE">
        <w:rPr>
          <w:b/>
          <w:bCs/>
          <w:sz w:val="18"/>
          <w:szCs w:val="18"/>
        </w:rPr>
        <w:t xml:space="preserve">à ramener les invendus et ses poubelles </w:t>
      </w:r>
      <w:r w:rsidRPr="00DC55FE">
        <w:rPr>
          <w:sz w:val="18"/>
          <w:szCs w:val="18"/>
        </w:rPr>
        <w:t xml:space="preserve">pour les mettre en décharge. </w:t>
      </w:r>
      <w:r w:rsidRPr="00DC55FE">
        <w:rPr>
          <w:b/>
          <w:bCs/>
          <w:sz w:val="18"/>
          <w:szCs w:val="18"/>
        </w:rPr>
        <w:t>Tout pollueur identifié pourra être passible d'une amende délivrée par les autorités compétentes.</w:t>
      </w:r>
    </w:p>
    <w:p w14:paraId="7BE6F6D2" w14:textId="2255F85A" w:rsidR="00DD3694" w:rsidRPr="00DC55FE" w:rsidRDefault="00DD3694" w:rsidP="00054A3F">
      <w:pPr>
        <w:ind w:left="992" w:hanging="992"/>
        <w:rPr>
          <w:sz w:val="18"/>
          <w:szCs w:val="18"/>
        </w:rPr>
      </w:pPr>
      <w:r w:rsidRPr="00DC55FE">
        <w:rPr>
          <w:b/>
          <w:bCs/>
          <w:i/>
          <w:iCs/>
          <w:sz w:val="18"/>
          <w:szCs w:val="18"/>
        </w:rPr>
        <w:t xml:space="preserve">Article 9 </w:t>
      </w:r>
      <w:r w:rsidRPr="00DC55FE">
        <w:rPr>
          <w:i/>
          <w:iCs/>
          <w:sz w:val="18"/>
          <w:szCs w:val="18"/>
        </w:rPr>
        <w:t>:</w:t>
      </w:r>
      <w:r w:rsidR="00054A3F" w:rsidRPr="00DC55FE">
        <w:rPr>
          <w:i/>
          <w:iCs/>
          <w:sz w:val="18"/>
          <w:szCs w:val="18"/>
        </w:rPr>
        <w:tab/>
      </w:r>
      <w:r w:rsidRPr="00DC55FE">
        <w:rPr>
          <w:i/>
          <w:iCs/>
          <w:sz w:val="18"/>
          <w:szCs w:val="18"/>
        </w:rPr>
        <w:t xml:space="preserve"> </w:t>
      </w:r>
      <w:r w:rsidRPr="00DC55FE">
        <w:rPr>
          <w:b/>
          <w:bCs/>
          <w:sz w:val="18"/>
          <w:szCs w:val="18"/>
        </w:rPr>
        <w:t>La présence à cette journée implique l'acceptation du présent règlement</w:t>
      </w:r>
      <w:r w:rsidRPr="00DC55FE">
        <w:rPr>
          <w:sz w:val="18"/>
          <w:szCs w:val="18"/>
        </w:rPr>
        <w:t>.</w:t>
      </w:r>
    </w:p>
    <w:p w14:paraId="01DAEA03" w14:textId="6697D717" w:rsidR="00770987" w:rsidRPr="00DC55FE" w:rsidRDefault="00DD3694" w:rsidP="00054A3F">
      <w:pPr>
        <w:ind w:left="992"/>
        <w:rPr>
          <w:sz w:val="18"/>
          <w:szCs w:val="18"/>
        </w:rPr>
      </w:pPr>
      <w:r w:rsidRPr="00DC55FE">
        <w:rPr>
          <w:sz w:val="18"/>
          <w:szCs w:val="18"/>
        </w:rPr>
        <w:t>Toute personne ne respectant pas cette réglementation sera priée de quitter les lieux, sans qu'elle puisse réclamer le remboursement de sa réservation.</w:t>
      </w:r>
    </w:p>
    <w:sectPr w:rsidR="00770987" w:rsidRPr="00DC55FE">
      <w:headerReference w:type="default" r:id="rId6"/>
      <w:footerReference w:type="default" r:id="rId7"/>
      <w:pgSz w:w="11906" w:h="16838"/>
      <w:pgMar w:top="1418" w:right="851" w:bottom="1134" w:left="1418" w:header="709" w:footer="2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7869" w14:textId="77777777" w:rsidR="00DF3670" w:rsidRDefault="00DF3670">
      <w:pPr>
        <w:spacing w:after="0" w:line="240" w:lineRule="auto"/>
      </w:pPr>
      <w:r>
        <w:separator/>
      </w:r>
    </w:p>
  </w:endnote>
  <w:endnote w:type="continuationSeparator" w:id="0">
    <w:p w14:paraId="72E6C0A3" w14:textId="77777777" w:rsidR="00DF3670" w:rsidRDefault="00DF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F71F" w14:textId="77777777" w:rsidR="00770987" w:rsidRDefault="00000000">
    <w:pPr>
      <w:pStyle w:val="Pieddepage"/>
      <w:rPr>
        <w:b/>
        <w:bCs/>
        <w:sz w:val="18"/>
        <w:szCs w:val="18"/>
      </w:rPr>
    </w:pPr>
    <w:r>
      <w:rPr>
        <w:b/>
        <w:bCs/>
        <w:noProof/>
        <w:sz w:val="18"/>
        <w:szCs w:val="18"/>
      </w:rPr>
      <mc:AlternateContent>
        <mc:Choice Requires="wps">
          <w:drawing>
            <wp:anchor distT="0" distB="0" distL="0" distR="0" simplePos="0" relativeHeight="3" behindDoc="1" locked="0" layoutInCell="0" allowOverlap="1" wp14:anchorId="2B354B26" wp14:editId="3690A8A1">
              <wp:simplePos x="0" y="0"/>
              <wp:positionH relativeFrom="column">
                <wp:posOffset>-315595</wp:posOffset>
              </wp:positionH>
              <wp:positionV relativeFrom="paragraph">
                <wp:posOffset>38735</wp:posOffset>
              </wp:positionV>
              <wp:extent cx="6454140" cy="635"/>
              <wp:effectExtent l="635" t="3175" r="635" b="3175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408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>
                            <a:lumMod val="65000"/>
                            <a:lumOff val="35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4.85pt,3.05pt" to="483.3pt,3.05pt" ID="Connecteur droit 2" stroked="t" o:allowincell="f" style="position:absolute" wp14:anchorId="460EADE3">
              <v:stroke color="#595959" weight="6480" joinstyle="miter" endcap="flat"/>
              <v:fill o:detectmouseclick="t" on="false"/>
              <w10:wrap type="none"/>
            </v:line>
          </w:pict>
        </mc:Fallback>
      </mc:AlternateContent>
    </w:r>
  </w:p>
  <w:p w14:paraId="06E2421F" w14:textId="77777777" w:rsidR="00770987" w:rsidRDefault="00000000">
    <w:pPr>
      <w:pStyle w:val="Pieddepage"/>
      <w:rPr>
        <w:b/>
        <w:bCs/>
        <w:sz w:val="18"/>
        <w:szCs w:val="18"/>
      </w:rPr>
    </w:pPr>
    <w:r>
      <w:rPr>
        <w:b/>
        <w:bCs/>
        <w:sz w:val="18"/>
        <w:szCs w:val="18"/>
      </w:rPr>
      <w:t>AJT-COMITE DES FÊTES DE SUILLY LA TOUR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  <w:t>Siret : 790 185 342 00017</w:t>
    </w:r>
  </w:p>
  <w:p w14:paraId="310F5B48" w14:textId="77777777" w:rsidR="00770987" w:rsidRDefault="00000000">
    <w:pPr>
      <w:pStyle w:val="Pieddepage"/>
      <w:rPr>
        <w:b/>
        <w:bCs/>
        <w:sz w:val="18"/>
        <w:szCs w:val="18"/>
      </w:rPr>
    </w:pPr>
    <w:r>
      <w:rPr>
        <w:b/>
        <w:bCs/>
        <w:sz w:val="18"/>
        <w:szCs w:val="18"/>
      </w:rPr>
      <w:t>27, rue Saint Symphorien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  <w:t>Tél : 06 08 93 99 13</w:t>
    </w:r>
  </w:p>
  <w:p w14:paraId="352D9F97" w14:textId="77777777" w:rsidR="00770987" w:rsidRDefault="00000000">
    <w:pPr>
      <w:pStyle w:val="Pieddepage"/>
      <w:rPr>
        <w:b/>
        <w:bCs/>
        <w:sz w:val="18"/>
        <w:szCs w:val="18"/>
      </w:rPr>
    </w:pPr>
    <w:r>
      <w:rPr>
        <w:b/>
        <w:bCs/>
        <w:sz w:val="18"/>
        <w:szCs w:val="18"/>
      </w:rPr>
      <w:t>58150 SUILLY LA TOUR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  <w:t xml:space="preserve">Mail : </w:t>
    </w:r>
    <w:hyperlink r:id="rId1">
      <w:r w:rsidR="00770987">
        <w:rPr>
          <w:rStyle w:val="Lienhypertexte"/>
          <w:b/>
          <w:bCs/>
          <w:sz w:val="18"/>
          <w:szCs w:val="18"/>
        </w:rPr>
        <w:t>ajtcomitedesfetes@</w:t>
      </w:r>
    </w:hyperlink>
    <w:r>
      <w:rPr>
        <w:rStyle w:val="Lienhypertexte"/>
        <w:b/>
        <w:bCs/>
        <w:sz w:val="18"/>
        <w:szCs w:val="18"/>
      </w:rPr>
      <w:t>gmail.com</w:t>
    </w:r>
  </w:p>
  <w:p w14:paraId="325033CE" w14:textId="77777777" w:rsidR="00770987" w:rsidRDefault="00770987">
    <w:pPr>
      <w:pStyle w:val="Pieddepage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72D3" w14:textId="77777777" w:rsidR="00DF3670" w:rsidRDefault="00DF3670">
      <w:pPr>
        <w:spacing w:after="0" w:line="240" w:lineRule="auto"/>
      </w:pPr>
      <w:r>
        <w:separator/>
      </w:r>
    </w:p>
  </w:footnote>
  <w:footnote w:type="continuationSeparator" w:id="0">
    <w:p w14:paraId="2CFA4BD7" w14:textId="77777777" w:rsidR="00DF3670" w:rsidRDefault="00DF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30EA" w14:textId="09626668" w:rsidR="00770987" w:rsidRDefault="00000000" w:rsidP="00DC55FE">
    <w:pPr>
      <w:pStyle w:val="En-tte"/>
      <w:tabs>
        <w:tab w:val="clear" w:pos="4536"/>
        <w:tab w:val="clear" w:pos="9072"/>
        <w:tab w:val="right" w:pos="9354"/>
      </w:tabs>
      <w:jc w:val="right"/>
      <w:rPr>
        <w:b/>
        <w:bCs/>
        <w:color w:val="FF9801"/>
        <w:sz w:val="40"/>
        <w:szCs w:val="40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004E2551" wp14:editId="6D86661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352550" cy="1328420"/>
          <wp:effectExtent l="0" t="0" r="0" b="5080"/>
          <wp:wrapTight wrapText="bothSides">
            <wp:wrapPolygon edited="0">
              <wp:start x="0" y="0"/>
              <wp:lineTo x="0" y="21373"/>
              <wp:lineTo x="21296" y="21373"/>
              <wp:lineTo x="21296" y="0"/>
              <wp:lineTo x="0" y="0"/>
            </wp:wrapPolygon>
          </wp:wrapTight>
          <wp:docPr id="1" name="Image 3" descr="Une image contenant texte, logo, Emblèm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 descr="Une image contenant texte, logo, Emblèm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28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55FE">
      <w:rPr>
        <w:b/>
        <w:bCs/>
        <w:color w:val="FF9801"/>
        <w:sz w:val="32"/>
        <w:szCs w:val="32"/>
      </w:rPr>
      <w:t>AJT – COMITE DES FÊTES DE SUILLY LA TOUR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87"/>
    <w:rsid w:val="00054A3F"/>
    <w:rsid w:val="00190053"/>
    <w:rsid w:val="002369B5"/>
    <w:rsid w:val="00377703"/>
    <w:rsid w:val="0050604F"/>
    <w:rsid w:val="006E476F"/>
    <w:rsid w:val="00770987"/>
    <w:rsid w:val="00DC55FE"/>
    <w:rsid w:val="00DD3694"/>
    <w:rsid w:val="00D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AF10"/>
  <w15:docId w15:val="{68ABF8A2-3ABC-48C4-AD01-0BEF3B5A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F216E3"/>
  </w:style>
  <w:style w:type="character" w:customStyle="1" w:styleId="PieddepageCar">
    <w:name w:val="Pied de page Car"/>
    <w:basedOn w:val="Policepardfaut"/>
    <w:link w:val="Pieddepage"/>
    <w:uiPriority w:val="99"/>
    <w:qFormat/>
    <w:rsid w:val="00F216E3"/>
  </w:style>
  <w:style w:type="character" w:styleId="Lienhypertexte">
    <w:name w:val="Hyperlink"/>
    <w:basedOn w:val="Policepardfaut"/>
    <w:uiPriority w:val="99"/>
    <w:unhideWhenUsed/>
    <w:rsid w:val="00F216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F216E3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F216E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216E3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t-comitedesfetes@suillylatour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Drouet</dc:creator>
  <dc:description/>
  <cp:lastModifiedBy>Elisabeth Drouet</cp:lastModifiedBy>
  <cp:revision>2</cp:revision>
  <cp:lastPrinted>2023-09-23T07:06:00Z</cp:lastPrinted>
  <dcterms:created xsi:type="dcterms:W3CDTF">2026-06-04T12:56:00Z</dcterms:created>
  <dcterms:modified xsi:type="dcterms:W3CDTF">2026-06-04T12:56:00Z</dcterms:modified>
  <dc:language>fr-FR</dc:language>
</cp:coreProperties>
</file>