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2124"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spacing w:after="0" w:lineRule="auto"/>
        <w:ind w:left="212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Modalités d’inscription à la bourse aux jouets du </w:t>
      </w:r>
      <w:r w:rsidDel="00000000" w:rsidR="00000000" w:rsidRPr="00000000">
        <w:rPr>
          <w:rFonts w:ascii="Times New Roman" w:cs="Times New Roman" w:eastAsia="Times New Roman" w:hAnsi="Times New Roman"/>
          <w:sz w:val="24"/>
          <w:szCs w:val="24"/>
          <w:u w:val="single"/>
          <w:rtl w:val="0"/>
        </w:rPr>
        <w:t xml:space="preserve">Dimanche 23 novembre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271779</wp:posOffset>
            </wp:positionH>
            <wp:positionV relativeFrom="paragraph">
              <wp:posOffset>-423544</wp:posOffset>
            </wp:positionV>
            <wp:extent cx="942975" cy="7810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42975" cy="781050"/>
                    </a:xfrm>
                    <a:prstGeom prst="rect"/>
                    <a:ln/>
                  </pic:spPr>
                </pic:pic>
              </a:graphicData>
            </a:graphic>
          </wp:anchor>
        </w:drawing>
      </w:r>
    </w:p>
    <w:p w:rsidR="00000000" w:rsidDel="00000000" w:rsidP="00000000" w:rsidRDefault="00000000" w:rsidRPr="00000000" w14:paraId="00000003">
      <w:pPr>
        <w:spacing w:after="0" w:lineRule="auto"/>
        <w:ind w:left="2124"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4">
      <w:pPr>
        <w:spacing w:after="0" w:lineRule="auto"/>
        <w:ind w:left="2124"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manifestation se déroulera le dimanche 23 novembre au sein du gymnase du Complexe Sportif de Blanzat. Cette manifestation n'est pas ouverte aux professionnels et vous ne devez pas avoir réalisé plus de 2 manifestations au cours de cette année.</w:t>
      </w:r>
    </w:p>
    <w:p w:rsidR="00000000" w:rsidDel="00000000" w:rsidP="00000000" w:rsidRDefault="00000000" w:rsidRPr="00000000" w14:paraId="0000000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Les inscriptions se font du vendredi 17 octobre au mercredi 12 novembre.</w:t>
      </w:r>
    </w:p>
    <w:p w:rsidR="00000000" w:rsidDel="00000000" w:rsidP="00000000" w:rsidRDefault="00000000" w:rsidRPr="00000000" w14:paraId="0000000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Vous pourrez proposer à la vente des jouets, livres enfants, vêtements enfants et des articles de puériculture uniquement. </w:t>
      </w:r>
      <w:r w:rsidDel="00000000" w:rsidR="00000000" w:rsidRPr="00000000">
        <w:rPr>
          <w:rFonts w:ascii="Times New Roman" w:cs="Times New Roman" w:eastAsia="Times New Roman" w:hAnsi="Times New Roman"/>
          <w:b w:val="1"/>
          <w:color w:val="000000"/>
          <w:sz w:val="20"/>
          <w:szCs w:val="20"/>
          <w:rtl w:val="0"/>
        </w:rPr>
        <w:t xml:space="preserve">Tout doit tenir sur la table et en dessous </w:t>
      </w:r>
      <w:r w:rsidDel="00000000" w:rsidR="00000000" w:rsidRPr="00000000">
        <w:rPr>
          <w:rFonts w:ascii="Times New Roman" w:cs="Times New Roman" w:eastAsia="Times New Roman" w:hAnsi="Times New Roman"/>
          <w:color w:val="000000"/>
          <w:sz w:val="20"/>
          <w:szCs w:val="20"/>
          <w:rtl w:val="0"/>
        </w:rPr>
        <w:t xml:space="preserve">(vous pouvez faire des allers/retours à votre voiture). Nous n'acceptons pas les portants. Vous décidez vous même de la tarification de chaque article. L'installation s'effectuera à partir de 8h et votre stand devra être prêt pour l'ouverture au public à 9h. Vous ne pourrez quitter les lieux qu'après la fermeture au public à 17h. Nous vous fournissons la table (environ 1.50m) ainsi que 2 chaises. </w:t>
      </w:r>
    </w:p>
    <w:p w:rsidR="00000000" w:rsidDel="00000000" w:rsidP="00000000" w:rsidRDefault="00000000" w:rsidRPr="00000000" w14:paraId="0000000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Merci de bien vouloir noter que, compte tenu du grand nombre de personnes souhaitant participer à cette bourse aux jouets, nous limitons les inscriptions à </w:t>
      </w:r>
      <w:r w:rsidDel="00000000" w:rsidR="00000000" w:rsidRPr="00000000">
        <w:rPr>
          <w:rFonts w:ascii="Times New Roman" w:cs="Times New Roman" w:eastAsia="Times New Roman" w:hAnsi="Times New Roman"/>
          <w:b w:val="1"/>
          <w:color w:val="222222"/>
          <w:sz w:val="20"/>
          <w:szCs w:val="20"/>
          <w:rtl w:val="0"/>
        </w:rPr>
        <w:t xml:space="preserve">UNE table par personne</w:t>
      </w:r>
      <w:r w:rsidDel="00000000" w:rsidR="00000000" w:rsidRPr="00000000">
        <w:rPr>
          <w:rFonts w:ascii="Times New Roman" w:cs="Times New Roman" w:eastAsia="Times New Roman" w:hAnsi="Times New Roman"/>
          <w:color w:val="000000"/>
          <w:sz w:val="20"/>
          <w:szCs w:val="20"/>
          <w:rtl w:val="0"/>
        </w:rPr>
        <w:t xml:space="preserve">. Vous pouvez toutefois nous communiquer votre </w:t>
      </w:r>
      <w:r w:rsidDel="00000000" w:rsidR="00000000" w:rsidRPr="00000000">
        <w:rPr>
          <w:rFonts w:ascii="Times New Roman" w:cs="Times New Roman" w:eastAsia="Times New Roman" w:hAnsi="Times New Roman"/>
          <w:b w:val="1"/>
          <w:color w:val="000000"/>
          <w:sz w:val="20"/>
          <w:szCs w:val="20"/>
          <w:u w:val="single"/>
          <w:rtl w:val="0"/>
        </w:rPr>
        <w:t xml:space="preserve">souhait</w:t>
      </w:r>
      <w:r w:rsidDel="00000000" w:rsidR="00000000" w:rsidRPr="00000000">
        <w:rPr>
          <w:rFonts w:ascii="Times New Roman" w:cs="Times New Roman" w:eastAsia="Times New Roman" w:hAnsi="Times New Roman"/>
          <w:color w:val="000000"/>
          <w:sz w:val="20"/>
          <w:szCs w:val="20"/>
          <w:rtl w:val="0"/>
        </w:rPr>
        <w:t xml:space="preserve"> de réservation d’une seconde table. Pour cela nous vous demandons de bien vouloir joindre un second règlement, indépendant du 1</w:t>
      </w:r>
      <w:r w:rsidDel="00000000" w:rsidR="00000000" w:rsidRPr="00000000">
        <w:rPr>
          <w:rFonts w:ascii="Times New Roman" w:cs="Times New Roman" w:eastAsia="Times New Roman" w:hAnsi="Times New Roman"/>
          <w:color w:val="000000"/>
          <w:sz w:val="20"/>
          <w:szCs w:val="20"/>
          <w:vertAlign w:val="superscript"/>
          <w:rtl w:val="0"/>
        </w:rPr>
        <w:t xml:space="preserve">er</w:t>
      </w:r>
      <w:r w:rsidDel="00000000" w:rsidR="00000000" w:rsidRPr="00000000">
        <w:rPr>
          <w:rFonts w:ascii="Times New Roman" w:cs="Times New Roman" w:eastAsia="Times New Roman" w:hAnsi="Times New Roman"/>
          <w:color w:val="000000"/>
          <w:sz w:val="20"/>
          <w:szCs w:val="20"/>
          <w:rtl w:val="0"/>
        </w:rPr>
        <w:t xml:space="preserve">, à votre dossier. Dans l’hypothèse où nous puissions répondre favorablement à cette demande, nous vous en informerons dès le vendredi 14 novembre et encaisserons votre règlement. Dans le cas contraire nous vous en informerons également à cette date et vous restituerons le montant de la seconde table lors de votre arrivée le dimanche 23 novembre.</w:t>
      </w:r>
    </w:p>
    <w:p w:rsidR="00000000" w:rsidDel="00000000" w:rsidP="00000000" w:rsidRDefault="00000000" w:rsidRPr="00000000" w14:paraId="0000000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L'amicale laïque tiendra un stand de restauration toute la journée avec boissons, sandwichs, gâteaux...Nous vous proposons cependant de réserver votre panier repas pour le midi au prix de 7 € </w:t>
      </w:r>
      <w:r w:rsidDel="00000000" w:rsidR="00000000" w:rsidRPr="00000000">
        <w:rPr>
          <w:rFonts w:ascii="Times New Roman" w:cs="Times New Roman" w:eastAsia="Times New Roman" w:hAnsi="Times New Roman"/>
          <w:b w:val="1"/>
          <w:color w:val="000000"/>
          <w:sz w:val="20"/>
          <w:szCs w:val="20"/>
          <w:rtl w:val="0"/>
        </w:rPr>
        <w:t xml:space="preserve">(partie inférieure du document joint à compléter). </w:t>
      </w:r>
      <w:r w:rsidDel="00000000" w:rsidR="00000000" w:rsidRPr="00000000">
        <w:rPr>
          <w:rFonts w:ascii="Times New Roman" w:cs="Times New Roman" w:eastAsia="Times New Roman" w:hAnsi="Times New Roman"/>
          <w:color w:val="000000"/>
          <w:sz w:val="20"/>
          <w:szCs w:val="20"/>
          <w:rtl w:val="0"/>
        </w:rPr>
        <w:t xml:space="preserve">Ce panier repas</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se compose d’une boisson (soda ou petite bouteille d'eau), d’un sandwich (jambon/beurre, ou fromage, ou blanc de poulet/mayonnaise, ou hot dog), d’un paquet individuel de chips, d’une part de gâteau, d’un café ou d’un thé. </w:t>
      </w:r>
      <w:r w:rsidDel="00000000" w:rsidR="00000000" w:rsidRPr="00000000">
        <w:rPr>
          <w:rFonts w:ascii="Times New Roman" w:cs="Times New Roman" w:eastAsia="Times New Roman" w:hAnsi="Times New Roman"/>
          <w:b w:val="1"/>
          <w:color w:val="000000"/>
          <w:sz w:val="20"/>
          <w:szCs w:val="20"/>
          <w:rtl w:val="0"/>
        </w:rPr>
        <w:t xml:space="preserve">Le règlement doit se faire en même temps que la réservation de votre stand.</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Pour entériner définitivement votre réservation, vous devez donc nous faire parvenir, en réception </w:t>
      </w:r>
      <w:r w:rsidDel="00000000" w:rsidR="00000000" w:rsidRPr="00000000">
        <w:rPr>
          <w:rFonts w:ascii="Times New Roman" w:cs="Times New Roman" w:eastAsia="Times New Roman" w:hAnsi="Times New Roman"/>
          <w:b w:val="1"/>
          <w:color w:val="000000"/>
          <w:sz w:val="20"/>
          <w:szCs w:val="20"/>
          <w:u w:val="single"/>
          <w:rtl w:val="0"/>
        </w:rPr>
        <w:t xml:space="preserve">au plus tard le mercredi 12 novembre </w:t>
      </w:r>
      <w:r w:rsidDel="00000000" w:rsidR="00000000" w:rsidRPr="00000000">
        <w:rPr>
          <w:rFonts w:ascii="Times New Roman" w:cs="Times New Roman" w:eastAsia="Times New Roman" w:hAnsi="Times New Roman"/>
          <w:b w:val="1"/>
          <w:color w:val="000000"/>
          <w:sz w:val="20"/>
          <w:szCs w:val="20"/>
          <w:rtl w:val="0"/>
        </w:rPr>
        <w:t xml:space="preserve">:</w:t>
      </w: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 7 € pour votre table + 7 €/unité pour le ou les repas commandés</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 7€ (à part) si vous souhaitez mettre une option sur une seconde table</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La fiche exposant complétée et signée</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Les règlements par chèque sont à faire à l'ordre de l'Amicale Laïque de Blanzat et le dossier, avec mention « amicale laïque/bourse aux jouets » sur l’enveloppe est à adresser à la mairie de Blanzat (149 rue de la République 63112 BLANZAT).</w:t>
      </w:r>
    </w:p>
    <w:p w:rsidR="00000000" w:rsidDel="00000000" w:rsidP="00000000" w:rsidRDefault="00000000" w:rsidRPr="00000000" w14:paraId="0000000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Une confirmation d'inscription vous sera envoyée par mail. A défaut de réception de votre dossier complet, nous proposerons votre table à la vente.</w:t>
      </w:r>
    </w:p>
    <w:p w:rsidR="00000000" w:rsidDel="00000000" w:rsidP="00000000" w:rsidRDefault="00000000" w:rsidRPr="00000000" w14:paraId="0000001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Attention, le jour de la manifestation, vous devrez impérativement nous présenter la pièce d'identité mentionnée dans la fiche (carte nationale d'identité, passeport ou permis de conduire en cours de validité uniquement). Sans ces éléments, nous ne pourrons vous accepter.</w:t>
      </w:r>
    </w:p>
    <w:p w:rsidR="00000000" w:rsidDel="00000000" w:rsidP="00000000" w:rsidRDefault="00000000" w:rsidRPr="00000000" w14:paraId="0000001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Nous vous informons que depuis maintenant 6 ans, nous nous investissons dans une démarche responsable et proposons donc nos boissons (hormis les bouteilles d’eau) dans des gobelets réutilisables. Ce système implique une caution d’1€ à l’achat de votre boisson (</w:t>
      </w:r>
      <w:r w:rsidDel="00000000" w:rsidR="00000000" w:rsidRPr="00000000">
        <w:rPr>
          <w:rFonts w:ascii="Times New Roman" w:cs="Times New Roman" w:eastAsia="Times New Roman" w:hAnsi="Times New Roman"/>
          <w:color w:val="000000"/>
          <w:sz w:val="20"/>
          <w:szCs w:val="20"/>
          <w:u w:val="single"/>
          <w:rtl w:val="0"/>
        </w:rPr>
        <w:t xml:space="preserve">dans ou hors menu</w:t>
      </w:r>
      <w:r w:rsidDel="00000000" w:rsidR="00000000" w:rsidRPr="00000000">
        <w:rPr>
          <w:rFonts w:ascii="Times New Roman" w:cs="Times New Roman" w:eastAsia="Times New Roman" w:hAnsi="Times New Roman"/>
          <w:color w:val="000000"/>
          <w:sz w:val="20"/>
          <w:szCs w:val="20"/>
          <w:rtl w:val="0"/>
        </w:rPr>
        <w:t xml:space="preserve">) qui vous sera rendue lors de la restitution du gobelet. Nous vous remercions par avance pour votre accompagnement dans cette démarche.</w:t>
      </w:r>
    </w:p>
    <w:p w:rsidR="00000000" w:rsidDel="00000000" w:rsidP="00000000" w:rsidRDefault="00000000" w:rsidRPr="00000000" w14:paraId="0000001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Amicalement</w:t>
      </w:r>
    </w:p>
    <w:p w:rsidR="00000000" w:rsidDel="00000000" w:rsidP="00000000" w:rsidRDefault="00000000" w:rsidRPr="00000000" w14:paraId="00000013">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L'équipe organisatrice</w:t>
      </w:r>
    </w:p>
    <w:p w:rsidR="00000000" w:rsidDel="00000000" w:rsidP="00000000" w:rsidRDefault="00000000" w:rsidRPr="00000000" w14:paraId="00000014">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Contact : 07 75 76 28 21</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