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D81B" w14:textId="77777777" w:rsidR="007669F8" w:rsidRDefault="003A264F" w:rsidP="003A264F">
      <w:pPr>
        <w:pStyle w:val="Standard"/>
        <w:jc w:val="center"/>
        <w:rPr>
          <w:b/>
          <w:bCs/>
          <w:sz w:val="44"/>
          <w:szCs w:val="44"/>
          <w:lang w:val="fr-FR"/>
        </w:rPr>
      </w:pPr>
      <w:r>
        <w:rPr>
          <w:b/>
          <w:bCs/>
          <w:sz w:val="44"/>
          <w:szCs w:val="44"/>
          <w:lang w:val="fr-FR"/>
        </w:rPr>
        <w:t xml:space="preserve">Règlement des puces couturières </w:t>
      </w:r>
    </w:p>
    <w:p w14:paraId="1FDAA4B0" w14:textId="313764B2" w:rsidR="003A264F" w:rsidRPr="0003352A" w:rsidRDefault="003A264F" w:rsidP="003A264F">
      <w:pPr>
        <w:pStyle w:val="Standard"/>
        <w:jc w:val="center"/>
        <w:rPr>
          <w:lang w:val="fr-FR"/>
        </w:rPr>
      </w:pPr>
      <w:r>
        <w:rPr>
          <w:b/>
          <w:bCs/>
          <w:sz w:val="44"/>
          <w:szCs w:val="44"/>
          <w:lang w:val="fr-FR"/>
        </w:rPr>
        <w:t>et loisirs créatifs</w:t>
      </w:r>
    </w:p>
    <w:p w14:paraId="21ECB667" w14:textId="77777777" w:rsidR="003A264F" w:rsidRDefault="003A264F" w:rsidP="003A264F">
      <w:pPr>
        <w:pStyle w:val="Standard"/>
        <w:rPr>
          <w:lang w:val="fr-FR"/>
        </w:rPr>
      </w:pPr>
    </w:p>
    <w:p w14:paraId="111E5C52" w14:textId="77777777" w:rsidR="003A264F" w:rsidRPr="0003352A" w:rsidRDefault="003A264F" w:rsidP="003A264F">
      <w:pPr>
        <w:pStyle w:val="Standard"/>
        <w:rPr>
          <w:lang w:val="fr-FR"/>
        </w:rPr>
      </w:pPr>
      <w:r>
        <w:rPr>
          <w:b/>
          <w:bCs/>
          <w:u w:val="single"/>
          <w:lang w:val="fr-FR"/>
        </w:rPr>
        <w:t>Article 1</w:t>
      </w:r>
      <w:r>
        <w:rPr>
          <w:lang w:val="fr-FR"/>
        </w:rPr>
        <w:t xml:space="preserve"> : </w:t>
      </w:r>
      <w:r>
        <w:rPr>
          <w:rFonts w:ascii="Arial" w:hAnsi="Arial" w:cs="Arial"/>
          <w:lang w:val="fr-FR"/>
        </w:rPr>
        <w:t>L’association Caux’anim organise ses 1ere puces des couturières et loisirs créatifs. Cette manifestation aura lieu les Samedi 13 février 2027  de 10 à 19 heures et Dimanche 14 février 2027 de 9 à 17 heures, à la salle des sports de l'Espace Sport et Santé, Rue Notre Dame de Pontmain, 76760 YERVILLE. Une tombola sera organisée par l’association ainsi d’une buvette et restauration.</w:t>
      </w:r>
    </w:p>
    <w:p w14:paraId="54C87387" w14:textId="77777777" w:rsidR="003A264F" w:rsidRPr="0003352A" w:rsidRDefault="003A264F" w:rsidP="003A264F">
      <w:pPr>
        <w:pStyle w:val="Standard"/>
        <w:rPr>
          <w:lang w:val="fr-FR"/>
        </w:rPr>
      </w:pPr>
      <w:r>
        <w:rPr>
          <w:rFonts w:ascii="Arial" w:hAnsi="Arial" w:cs="Arial"/>
          <w:b/>
          <w:bCs/>
          <w:u w:val="single"/>
          <w:lang w:val="fr-FR"/>
        </w:rPr>
        <w:t>Article 2</w:t>
      </w:r>
      <w:r>
        <w:rPr>
          <w:rFonts w:ascii="Arial" w:hAnsi="Arial" w:cs="Arial"/>
          <w:lang w:val="fr-FR"/>
        </w:rPr>
        <w:t xml:space="preserve"> : cette manifestation rassemble des particuliers et professionnels qui veulent vendre des articles concernant la couture, le tricot, le patchwork, le cartonnage, le point de croix, le scrapbooking, bois etc... (Ex : tissus, boutons, fils, laine, rubans...) Pas d’objets confectionnés, ce n’est pas une exposition artisanale mais des démonstrations peuvent être réalisées ainsi que des ateliers à la charge des participants</w:t>
      </w:r>
    </w:p>
    <w:p w14:paraId="2904F5A9" w14:textId="77777777" w:rsidR="003A264F" w:rsidRPr="0003352A" w:rsidRDefault="003A264F" w:rsidP="003A264F">
      <w:pPr>
        <w:pStyle w:val="Standard"/>
        <w:rPr>
          <w:lang w:val="fr-FR"/>
        </w:rPr>
      </w:pPr>
      <w:r>
        <w:rPr>
          <w:b/>
          <w:bCs/>
          <w:u w:val="single"/>
          <w:lang w:val="fr-FR"/>
        </w:rPr>
        <w:t>Article 3</w:t>
      </w:r>
      <w:r>
        <w:rPr>
          <w:lang w:val="fr-FR"/>
        </w:rPr>
        <w:t xml:space="preserve"> : La location est payable à l'avance et n'est pas remboursable, même en cas de désistement. Toute demande d’inscription incomplète ne pourra être prise en compte.</w:t>
      </w:r>
    </w:p>
    <w:p w14:paraId="3E511249" w14:textId="77777777" w:rsidR="003A264F" w:rsidRPr="0003352A" w:rsidRDefault="003A264F" w:rsidP="003A264F">
      <w:pPr>
        <w:pStyle w:val="Standard"/>
        <w:rPr>
          <w:lang w:val="fr-FR"/>
        </w:rPr>
      </w:pPr>
      <w:r>
        <w:rPr>
          <w:b/>
          <w:bCs/>
          <w:u w:val="single"/>
          <w:lang w:val="fr-FR"/>
        </w:rPr>
        <w:t>Article 4</w:t>
      </w:r>
      <w:r>
        <w:rPr>
          <w:lang w:val="fr-FR"/>
        </w:rPr>
        <w:t xml:space="preserve"> : La réglementation relative à la vente au déballage sera appliquée (décret du 07/01/2009 et arrêté du 09/ 01/ 2009) : déclaration sur l’honneur et registre d'identité notamment.</w:t>
      </w:r>
    </w:p>
    <w:p w14:paraId="473755B5" w14:textId="77777777" w:rsidR="003A264F" w:rsidRPr="0003352A" w:rsidRDefault="003A264F" w:rsidP="003A264F">
      <w:pPr>
        <w:pStyle w:val="Standard"/>
        <w:rPr>
          <w:lang w:val="fr-FR"/>
        </w:rPr>
      </w:pPr>
      <w:r>
        <w:rPr>
          <w:b/>
          <w:bCs/>
          <w:u w:val="single"/>
          <w:lang w:val="fr-FR"/>
        </w:rPr>
        <w:t>Article 5</w:t>
      </w:r>
      <w:r>
        <w:rPr>
          <w:lang w:val="fr-FR"/>
        </w:rPr>
        <w:t xml:space="preserve"> : Chaque participant devra fournir une photocopie de sa pièce d’identité.</w:t>
      </w:r>
    </w:p>
    <w:p w14:paraId="30DFDCC4" w14:textId="77777777" w:rsidR="003A264F" w:rsidRPr="0003352A" w:rsidRDefault="003A264F" w:rsidP="003A264F">
      <w:pPr>
        <w:pStyle w:val="Standard"/>
        <w:rPr>
          <w:lang w:val="fr-FR"/>
        </w:rPr>
      </w:pPr>
      <w:r>
        <w:rPr>
          <w:b/>
          <w:bCs/>
          <w:u w:val="single"/>
          <w:lang w:val="fr-FR"/>
        </w:rPr>
        <w:t>Article 6</w:t>
      </w:r>
      <w:r>
        <w:rPr>
          <w:lang w:val="fr-FR"/>
        </w:rPr>
        <w:t xml:space="preserve"> : La réservation, dans la mesure des places disponibles, sera prise en compte à réception</w:t>
      </w:r>
    </w:p>
    <w:p w14:paraId="17252725" w14:textId="77777777" w:rsidR="003A264F" w:rsidRPr="0003352A" w:rsidRDefault="003A264F" w:rsidP="003A264F">
      <w:pPr>
        <w:pStyle w:val="Standard"/>
        <w:rPr>
          <w:lang w:val="fr-FR"/>
        </w:rPr>
      </w:pPr>
      <w:r>
        <w:rPr>
          <w:lang w:val="fr-FR"/>
        </w:rPr>
        <w:t>- Du paiement via HelloAsso ou virement bancaire</w:t>
      </w:r>
    </w:p>
    <w:p w14:paraId="075B650D" w14:textId="77777777" w:rsidR="003A264F" w:rsidRPr="0003352A" w:rsidRDefault="003A264F" w:rsidP="003A264F">
      <w:pPr>
        <w:pStyle w:val="Standard"/>
        <w:rPr>
          <w:lang w:val="fr-FR"/>
        </w:rPr>
      </w:pPr>
      <w:r>
        <w:rPr>
          <w:lang w:val="fr-FR"/>
        </w:rPr>
        <w:t>- Du bulletin d'inscription dûment et lisiblement complété</w:t>
      </w:r>
    </w:p>
    <w:p w14:paraId="58405673" w14:textId="77777777" w:rsidR="003A264F" w:rsidRPr="0003352A" w:rsidRDefault="003A264F" w:rsidP="003A264F">
      <w:pPr>
        <w:pStyle w:val="Standard"/>
        <w:rPr>
          <w:lang w:val="fr-FR"/>
        </w:rPr>
      </w:pPr>
      <w:r>
        <w:rPr>
          <w:lang w:val="fr-FR"/>
        </w:rPr>
        <w:t>- D’une photocopie de la pièce d’identité</w:t>
      </w:r>
    </w:p>
    <w:p w14:paraId="3741527E" w14:textId="77777777" w:rsidR="003A264F" w:rsidRPr="0003352A" w:rsidRDefault="003A264F" w:rsidP="003A264F">
      <w:pPr>
        <w:pStyle w:val="Standard"/>
        <w:rPr>
          <w:lang w:val="fr-FR"/>
        </w:rPr>
      </w:pPr>
      <w:r>
        <w:rPr>
          <w:lang w:val="fr-FR"/>
        </w:rPr>
        <w:t>La réservation devra nous parvenir avant le 31 décembre 2026 par mail .</w:t>
      </w:r>
    </w:p>
    <w:p w14:paraId="60068802" w14:textId="77777777" w:rsidR="003A264F" w:rsidRPr="0003352A" w:rsidRDefault="003A264F" w:rsidP="003A264F">
      <w:pPr>
        <w:pStyle w:val="Standard"/>
        <w:rPr>
          <w:lang w:val="fr-FR"/>
        </w:rPr>
      </w:pPr>
      <w:r>
        <w:rPr>
          <w:lang w:val="fr-FR"/>
        </w:rPr>
        <w:t>Un lien vous sera envoyé pour le règlement de votre emplacement et les repas pour ceux qui le désire.</w:t>
      </w:r>
    </w:p>
    <w:p w14:paraId="759CA591" w14:textId="77777777" w:rsidR="003A264F" w:rsidRPr="0003352A" w:rsidRDefault="003A264F" w:rsidP="003A264F">
      <w:pPr>
        <w:pStyle w:val="Standard"/>
        <w:rPr>
          <w:lang w:val="fr-FR"/>
        </w:rPr>
      </w:pPr>
      <w:r>
        <w:rPr>
          <w:b/>
          <w:bCs/>
          <w:u w:val="single"/>
          <w:lang w:val="fr-FR"/>
        </w:rPr>
        <w:t>Article 7</w:t>
      </w:r>
      <w:r>
        <w:rPr>
          <w:lang w:val="fr-FR"/>
        </w:rPr>
        <w:t xml:space="preserve"> : La salle sera ouverte le samedi dès 8h30 pour les exposants, et 10h pour les Visiteurs et ouverture le dimanche à 8h30 pour les exposants et 9h pour les visiteurs</w:t>
      </w:r>
    </w:p>
    <w:p w14:paraId="15889AA6" w14:textId="77777777" w:rsidR="003A264F" w:rsidRPr="0003352A" w:rsidRDefault="003A264F" w:rsidP="003A264F">
      <w:pPr>
        <w:pStyle w:val="Standard"/>
        <w:rPr>
          <w:lang w:val="fr-FR"/>
        </w:rPr>
      </w:pPr>
      <w:r>
        <w:rPr>
          <w:b/>
          <w:bCs/>
          <w:u w:val="single"/>
          <w:lang w:val="fr-FR"/>
        </w:rPr>
        <w:t>Article 8</w:t>
      </w:r>
      <w:r>
        <w:rPr>
          <w:lang w:val="fr-FR"/>
        </w:rPr>
        <w:t xml:space="preserve"> : Les exposants devront attendre la fin de la manifestation avant de remballer leur stand. Le nettoyage de chaque emplacement incombe à chaque exposant</w:t>
      </w:r>
    </w:p>
    <w:p w14:paraId="34A1863B" w14:textId="77777777" w:rsidR="003A264F" w:rsidRPr="0003352A" w:rsidRDefault="003A264F" w:rsidP="003A264F">
      <w:pPr>
        <w:pStyle w:val="Standard"/>
        <w:rPr>
          <w:lang w:val="fr-FR"/>
        </w:rPr>
      </w:pPr>
      <w:r>
        <w:rPr>
          <w:b/>
          <w:bCs/>
          <w:u w:val="single"/>
          <w:lang w:val="fr-FR"/>
        </w:rPr>
        <w:lastRenderedPageBreak/>
        <w:t>Article 9</w:t>
      </w:r>
      <w:r>
        <w:rPr>
          <w:lang w:val="fr-FR"/>
        </w:rPr>
        <w:t xml:space="preserve"> : Il est interdit de vendre des photocopies de modèles, seuls les originaux peuvent être vendus. Le prix de chaque article doit être clairement indiqué. Les organisateurs se réservent le droit de retirer de la vente les produits non conformes.</w:t>
      </w:r>
    </w:p>
    <w:p w14:paraId="33A75A8E" w14:textId="77777777" w:rsidR="003A264F" w:rsidRPr="0003352A" w:rsidRDefault="003A264F" w:rsidP="003A264F">
      <w:pPr>
        <w:pStyle w:val="Standard"/>
        <w:rPr>
          <w:lang w:val="fr-FR"/>
        </w:rPr>
      </w:pPr>
      <w:r>
        <w:rPr>
          <w:b/>
          <w:bCs/>
          <w:u w:val="single"/>
          <w:lang w:val="fr-FR"/>
        </w:rPr>
        <w:t>Article 10</w:t>
      </w:r>
      <w:r>
        <w:rPr>
          <w:lang w:val="fr-FR"/>
        </w:rPr>
        <w:t xml:space="preserve"> : Les organisateurs déclinent toute responsabilité en cas de vol, accident, vandalisme et cas de forces majeurs. Les exposants renoncent expressément à exercer tout recourt envers I' association organisatrice pour tout dommage (matériel, immatériel, corporel). Ils ont donc dans ces conditions toutes latitudes pour souscrire personnellement une assurance tous risques d’exposition garantissant ces dommages</w:t>
      </w:r>
    </w:p>
    <w:p w14:paraId="3649BA40" w14:textId="77777777" w:rsidR="003A264F" w:rsidRPr="0003352A" w:rsidRDefault="003A264F" w:rsidP="003A264F">
      <w:pPr>
        <w:pStyle w:val="Standard"/>
        <w:rPr>
          <w:lang w:val="fr-FR"/>
        </w:rPr>
      </w:pPr>
      <w:r>
        <w:rPr>
          <w:b/>
          <w:bCs/>
          <w:lang w:val="fr-FR"/>
        </w:rPr>
        <w:t>Pour les professionnels :</w:t>
      </w:r>
    </w:p>
    <w:p w14:paraId="457AF9B9" w14:textId="77777777" w:rsidR="003A264F" w:rsidRPr="0003352A" w:rsidRDefault="003A264F" w:rsidP="003A264F">
      <w:pPr>
        <w:pStyle w:val="Standard"/>
        <w:rPr>
          <w:lang w:val="fr-FR"/>
        </w:rPr>
      </w:pPr>
      <w:r>
        <w:rPr>
          <w:lang w:val="fr-FR"/>
        </w:rPr>
        <w:t>Ils doivent effectuer une déclaration préalable a la Préfecture ou à la Sous Préfecture de leur principal établissement (déclaration de revendeur d'objets). Il leur appartient de tenir jour par jour un registre contenant une description des objets acquis ou détenus, permettant l’identification de ces objets ainsi que des personnes qui les ont vendus ou apportés à l’échange (article 321-7 du nouveau Code pénal).</w:t>
      </w:r>
    </w:p>
    <w:p w14:paraId="19CB0B32" w14:textId="77777777" w:rsidR="003A264F" w:rsidRPr="0003352A" w:rsidRDefault="003A264F" w:rsidP="003A264F">
      <w:pPr>
        <w:pStyle w:val="Standard"/>
        <w:rPr>
          <w:lang w:val="fr-FR"/>
        </w:rPr>
      </w:pPr>
      <w:r>
        <w:rPr>
          <w:lang w:val="fr-FR"/>
        </w:rPr>
        <w:t>Les professionnels sont enfin soumis à diverses autres obligations liées au caractère commercial de leur activité (inscription au registre du commerce et obligations fiscales.)</w:t>
      </w:r>
    </w:p>
    <w:p w14:paraId="1D79409A" w14:textId="77777777" w:rsidR="003A264F" w:rsidRPr="0003352A" w:rsidRDefault="003A264F" w:rsidP="003A264F">
      <w:pPr>
        <w:pStyle w:val="Standard"/>
        <w:rPr>
          <w:lang w:val="fr-FR"/>
        </w:rPr>
      </w:pPr>
      <w:r>
        <w:rPr>
          <w:b/>
          <w:bCs/>
          <w:lang w:val="fr-FR"/>
        </w:rPr>
        <w:t>La Tenue d’un registre</w:t>
      </w:r>
    </w:p>
    <w:p w14:paraId="4FB019B4" w14:textId="77777777" w:rsidR="003A264F" w:rsidRPr="0003352A" w:rsidRDefault="003A264F" w:rsidP="003A264F">
      <w:pPr>
        <w:pStyle w:val="Standard"/>
        <w:rPr>
          <w:lang w:val="fr-FR"/>
        </w:rPr>
      </w:pPr>
      <w:r>
        <w:rPr>
          <w:lang w:val="fr-FR"/>
        </w:rPr>
        <w:t>• Le registre est tenu à l’occasion de toute manifestation mentionnée à l’article 2 de la loi précitée. Il est coté et paraphé par le commissaire de police ou, à défaut, le maire de la commune où a lieu la manifestation.</w:t>
      </w:r>
    </w:p>
    <w:p w14:paraId="31D6EC5A" w14:textId="77777777" w:rsidR="003A264F" w:rsidRPr="0003352A" w:rsidRDefault="003A264F" w:rsidP="003A264F">
      <w:pPr>
        <w:pStyle w:val="Standard"/>
        <w:rPr>
          <w:lang w:val="fr-FR"/>
        </w:rPr>
      </w:pPr>
      <w:r>
        <w:rPr>
          <w:lang w:val="fr-FR"/>
        </w:rPr>
        <w:t>Il est tenu à la disposition des services de police et de gendarmerie, des services fiscaux, des douanes ainsi que des services de la concurrence, de la consommation et de la répression des fraudes pendant toute la durée de la manifestation. Un modèle de registre sera déterminé par arrêté conjoint des ministres de l’intérieur et du commerce (art. 11). Cette disposition ne fait pas obstacle à l’application immédiate des textes (l’obligation de tenue du registre étant elle-même en vigueur depuis le 1er mai 1988 selon l’article 13 de la Loi du 30 novembre 1987).</w:t>
      </w:r>
    </w:p>
    <w:p w14:paraId="1D3609FF" w14:textId="77777777" w:rsidR="003A264F" w:rsidRPr="0003352A" w:rsidRDefault="003A264F" w:rsidP="003A264F">
      <w:pPr>
        <w:pStyle w:val="Standard"/>
        <w:rPr>
          <w:lang w:val="fr-FR"/>
        </w:rPr>
      </w:pPr>
      <w:r>
        <w:rPr>
          <w:lang w:val="fr-FR"/>
        </w:rPr>
        <w:t>• Le registre des organisateurs doit mentionner:</w:t>
      </w:r>
    </w:p>
    <w:p w14:paraId="3D2A322F" w14:textId="77777777" w:rsidR="003A264F" w:rsidRPr="0003352A" w:rsidRDefault="003A264F" w:rsidP="003A264F">
      <w:pPr>
        <w:pStyle w:val="Standard"/>
        <w:rPr>
          <w:lang w:val="fr-FR"/>
        </w:rPr>
      </w:pPr>
      <w:r>
        <w:rPr>
          <w:lang w:val="fr-FR"/>
        </w:rPr>
        <w:t>“Les nom, prénom, qualité et domicile de chaque personne qui offre à la vente ou à l’échange des objets mobiliers usagés ou acquis de personnes autres que celles qui les fabriquent ou en font le commerce”. (Ceci exclut les autres commerçants dans des manifestations mixtes).</w:t>
      </w:r>
    </w:p>
    <w:p w14:paraId="16D417E8" w14:textId="77777777" w:rsidR="003A264F" w:rsidRPr="0003352A" w:rsidRDefault="003A264F" w:rsidP="003A264F">
      <w:pPr>
        <w:pStyle w:val="Standard"/>
        <w:rPr>
          <w:lang w:val="fr-FR"/>
        </w:rPr>
      </w:pPr>
      <w:r>
        <w:rPr>
          <w:lang w:val="fr-FR"/>
        </w:rPr>
        <w:t>“La nature, le numéro ou la date de délivrance de la pièce d’identité produite par celle-ci avec l’indication de l’autorité qui l’a établie” (art. 8.1).</w:t>
      </w:r>
    </w:p>
    <w:p w14:paraId="61A5E929" w14:textId="77777777" w:rsidR="003A264F" w:rsidRPr="0003352A" w:rsidRDefault="003A264F" w:rsidP="003A264F">
      <w:pPr>
        <w:pStyle w:val="Standard"/>
        <w:rPr>
          <w:lang w:val="fr-FR"/>
        </w:rPr>
      </w:pPr>
      <w:r>
        <w:rPr>
          <w:lang w:val="fr-FR"/>
        </w:rPr>
        <w:t xml:space="preserve">“Lorsqu’il s’agit d’une personne morale, les nom, raison sociale et siège de celle-ci, ainsi que les nom, prénom, qualité et domicile du représentant de la personne morale à la manifestation, avec </w:t>
      </w:r>
      <w:r>
        <w:rPr>
          <w:lang w:val="fr-FR"/>
        </w:rPr>
        <w:lastRenderedPageBreak/>
        <w:t>les références de la pièce d’identité produite” (art. 8.2). Il est à noter qu’aucune référence n’est faite au registre du commerce, ce qui confirme que l’organisateur doit fournir les renseignements prescrits quel que soit l’exposant (commerçant ou non) et que la législation est applicable à toute manifestation publique (à vocation commerciale ou sans but lucratif).</w:t>
      </w:r>
    </w:p>
    <w:p w14:paraId="34EEA77B" w14:textId="77777777" w:rsidR="003A264F" w:rsidRPr="0003352A" w:rsidRDefault="003A264F" w:rsidP="003A264F">
      <w:pPr>
        <w:pStyle w:val="Standard"/>
        <w:rPr>
          <w:lang w:val="fr-FR"/>
        </w:rPr>
      </w:pPr>
      <w:r>
        <w:rPr>
          <w:b/>
          <w:bCs/>
          <w:lang w:val="fr-FR"/>
        </w:rPr>
        <w:t>SANCTIONS</w:t>
      </w:r>
      <w:r>
        <w:rPr>
          <w:lang w:val="fr-FR"/>
        </w:rPr>
        <w:t xml:space="preserve"> “Outre les peines correctionnelles prévues par la loi en cas de non-tenue ou non-présentation du registre ou d’omission, mentions incomplètes ou inexactitudes volontaires dans le registre (emprisonnement de 15 jours à 6 mois et/ou amende de 1500 € à 30 000 €), le décret prévoit des peines contraventionnelles (de 90 € à 200 € et en cas de récidive 200 € à 380 € et/ou emprisonnement de 1 à 5 jours), pour les organisateurs qui ont omis de faire parapher le registre (art. 12) ainsi que pour ceux qui ont omis de déposer le registre</w:t>
      </w:r>
    </w:p>
    <w:p w14:paraId="79CDEF4B" w14:textId="77777777" w:rsidR="00801AF8" w:rsidRPr="008853CD" w:rsidRDefault="00801AF8">
      <w:pPr>
        <w:pStyle w:val="Corpsdetexte"/>
        <w:spacing w:before="3"/>
        <w:rPr>
          <w:b/>
          <w:sz w:val="24"/>
          <w:szCs w:val="24"/>
        </w:rPr>
      </w:pPr>
    </w:p>
    <w:sectPr w:rsidR="00801AF8" w:rsidRPr="008853CD">
      <w:headerReference w:type="even" r:id="rId7"/>
      <w:headerReference w:type="default" r:id="rId8"/>
      <w:footerReference w:type="even" r:id="rId9"/>
      <w:footerReference w:type="default" r:id="rId10"/>
      <w:headerReference w:type="first" r:id="rId11"/>
      <w:footerReference w:type="first" r:id="rId12"/>
      <w:pgSz w:w="11906" w:h="16838"/>
      <w:pgMar w:top="2001" w:right="849" w:bottom="1417" w:left="993"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F8BC5" w14:textId="77777777" w:rsidR="00A33D4E" w:rsidRDefault="00A33D4E">
      <w:r>
        <w:separator/>
      </w:r>
    </w:p>
  </w:endnote>
  <w:endnote w:type="continuationSeparator" w:id="0">
    <w:p w14:paraId="6225FF2C" w14:textId="77777777" w:rsidR="00A33D4E" w:rsidRDefault="00A33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libri"/>
    <w:charset w:val="00"/>
    <w:family w:val="swiss"/>
    <w:pitch w:val="variable"/>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A61E" w14:textId="77777777" w:rsidR="00CA49B1" w:rsidRDefault="00CA49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EF57" w14:textId="77777777" w:rsidR="00CA49B1" w:rsidRDefault="00CA49B1">
    <w:pPr>
      <w:pStyle w:val="Pieddepage"/>
    </w:pPr>
    <w:r>
      <w:rPr>
        <w:noProof/>
      </w:rPr>
      <mc:AlternateContent>
        <mc:Choice Requires="wps">
          <w:drawing>
            <wp:anchor distT="0" distB="0" distL="114300" distR="114300" simplePos="0" relativeHeight="251662336" behindDoc="1" locked="0" layoutInCell="1" allowOverlap="1" wp14:anchorId="79CDEF4F" wp14:editId="79CDEF50">
              <wp:simplePos x="0" y="0"/>
              <wp:positionH relativeFrom="page">
                <wp:posOffset>65407</wp:posOffset>
              </wp:positionH>
              <wp:positionV relativeFrom="page">
                <wp:posOffset>10123807</wp:posOffset>
              </wp:positionV>
              <wp:extent cx="7428869" cy="442597"/>
              <wp:effectExtent l="0" t="0" r="631" b="14603"/>
              <wp:wrapNone/>
              <wp:docPr id="31598499" name="Zone de texte 2"/>
              <wp:cNvGraphicFramePr/>
              <a:graphic xmlns:a="http://schemas.openxmlformats.org/drawingml/2006/main">
                <a:graphicData uri="http://schemas.microsoft.com/office/word/2010/wordprocessingShape">
                  <wps:wsp>
                    <wps:cNvSpPr txBox="1"/>
                    <wps:spPr>
                      <a:xfrm>
                        <a:off x="0" y="0"/>
                        <a:ext cx="7428869" cy="442597"/>
                      </a:xfrm>
                      <a:prstGeom prst="rect">
                        <a:avLst/>
                      </a:prstGeom>
                      <a:noFill/>
                      <a:ln>
                        <a:noFill/>
                        <a:prstDash/>
                      </a:ln>
                    </wps:spPr>
                    <wps:txbx>
                      <w:txbxContent>
                        <w:p w14:paraId="79CDEF54" w14:textId="77777777" w:rsidR="00CA49B1" w:rsidRDefault="00CA49B1">
                          <w:pPr>
                            <w:spacing w:before="14"/>
                            <w:ind w:left="20"/>
                            <w:rPr>
                              <w:sz w:val="16"/>
                              <w:szCs w:val="24"/>
                            </w:rPr>
                          </w:pPr>
                          <w:r>
                            <w:rPr>
                              <w:sz w:val="16"/>
                              <w:szCs w:val="24"/>
                            </w:rPr>
                            <w:t xml:space="preserve">SIEGE SOCIAL : EMASY – Rue Maître Halley  - 76760 Yerville </w:t>
                          </w:r>
                          <w:r>
                            <w:rPr>
                              <w:sz w:val="16"/>
                              <w:szCs w:val="24"/>
                            </w:rPr>
                            <w:tab/>
                          </w:r>
                          <w:r>
                            <w:rPr>
                              <w:sz w:val="16"/>
                              <w:szCs w:val="24"/>
                            </w:rPr>
                            <w:tab/>
                          </w:r>
                          <w:r>
                            <w:rPr>
                              <w:sz w:val="16"/>
                              <w:szCs w:val="24"/>
                            </w:rPr>
                            <w:tab/>
                          </w:r>
                          <w:r>
                            <w:rPr>
                              <w:sz w:val="16"/>
                              <w:szCs w:val="24"/>
                            </w:rPr>
                            <w:tab/>
                          </w:r>
                          <w:r>
                            <w:rPr>
                              <w:sz w:val="16"/>
                              <w:szCs w:val="24"/>
                            </w:rPr>
                            <w:tab/>
                          </w:r>
                          <w:r>
                            <w:rPr>
                              <w:sz w:val="16"/>
                              <w:szCs w:val="24"/>
                            </w:rPr>
                            <w:tab/>
                          </w:r>
                          <w:r>
                            <w:rPr>
                              <w:sz w:val="16"/>
                              <w:szCs w:val="24"/>
                            </w:rPr>
                            <w:tab/>
                          </w:r>
                          <w:r>
                            <w:rPr>
                              <w:sz w:val="16"/>
                              <w:szCs w:val="24"/>
                            </w:rPr>
                            <w:tab/>
                            <w:t xml:space="preserve"> </w:t>
                          </w:r>
                        </w:p>
                        <w:p w14:paraId="79CDEF55" w14:textId="77777777" w:rsidR="00CA49B1" w:rsidRDefault="00CA49B1">
                          <w:pPr>
                            <w:spacing w:before="3"/>
                            <w:ind w:left="20"/>
                          </w:pPr>
                          <w:r>
                            <w:rPr>
                              <w:sz w:val="16"/>
                              <w:szCs w:val="24"/>
                            </w:rPr>
                            <w:t>facebook : Caux-Anim’</w:t>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6"/>
                              <w:szCs w:val="16"/>
                            </w:rPr>
                            <w:t xml:space="preserve">         email : contact@caux-anim.fr </w:t>
                          </w:r>
                        </w:p>
                        <w:p w14:paraId="79CDEF56" w14:textId="77777777" w:rsidR="00CA49B1" w:rsidRDefault="00CA49B1">
                          <w:pPr>
                            <w:spacing w:before="3"/>
                            <w:ind w:left="20"/>
                            <w:rPr>
                              <w:sz w:val="16"/>
                              <w:szCs w:val="16"/>
                            </w:rPr>
                          </w:pPr>
                          <w:r>
                            <w:rPr>
                              <w:sz w:val="16"/>
                              <w:szCs w:val="16"/>
                            </w:rPr>
                            <w:t>site : caux-anim.fr</w:t>
                          </w:r>
                          <w:r>
                            <w:rPr>
                              <w:sz w:val="16"/>
                              <w:szCs w:val="16"/>
                            </w:rPr>
                            <w:tab/>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tel.: 07 63 07 91 38</w:t>
                          </w:r>
                        </w:p>
                      </w:txbxContent>
                    </wps:txbx>
                    <wps:bodyPr vert="horz" wrap="square" lIns="0" tIns="0" rIns="0" bIns="0" anchor="t" anchorCtr="0" compatLnSpc="0">
                      <a:noAutofit/>
                    </wps:bodyPr>
                  </wps:wsp>
                </a:graphicData>
              </a:graphic>
            </wp:anchor>
          </w:drawing>
        </mc:Choice>
        <mc:Fallback>
          <w:pict>
            <v:shapetype w14:anchorId="79CDEF4F" id="_x0000_t202" coordsize="21600,21600" o:spt="202" path="m,l,21600r21600,l21600,xe">
              <v:stroke joinstyle="miter"/>
              <v:path gradientshapeok="t" o:connecttype="rect"/>
            </v:shapetype>
            <v:shape id="Zone de texte 2" o:spid="_x0000_s1027" type="#_x0000_t202" style="position:absolute;margin-left:5.15pt;margin-top:797.15pt;width:584.95pt;height:34.85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" filled="f" stroked="f">
              <v:textbox inset="0,0,0,0">
                <w:txbxContent>
                  <w:p w14:paraId="79CDEF54" w14:textId="77777777" w:rsidR="00CA49B1" w:rsidRDefault="00CA49B1">
                    <w:pPr>
                      <w:spacing w:before="14"/>
                      <w:ind w:left="20"/>
                      <w:rPr>
                        <w:sz w:val="16"/>
                        <w:szCs w:val="24"/>
                      </w:rPr>
                    </w:pPr>
                    <w:r>
                      <w:rPr>
                        <w:sz w:val="16"/>
                        <w:szCs w:val="24"/>
                      </w:rPr>
                      <w:t xml:space="preserve">SIEGE SOCIAL : EMASY – Rue Maître Halley  - 76760 Yerville </w:t>
                    </w:r>
                    <w:r>
                      <w:rPr>
                        <w:sz w:val="16"/>
                        <w:szCs w:val="24"/>
                      </w:rPr>
                      <w:tab/>
                    </w:r>
                    <w:r>
                      <w:rPr>
                        <w:sz w:val="16"/>
                        <w:szCs w:val="24"/>
                      </w:rPr>
                      <w:tab/>
                    </w:r>
                    <w:r>
                      <w:rPr>
                        <w:sz w:val="16"/>
                        <w:szCs w:val="24"/>
                      </w:rPr>
                      <w:tab/>
                    </w:r>
                    <w:r>
                      <w:rPr>
                        <w:sz w:val="16"/>
                        <w:szCs w:val="24"/>
                      </w:rPr>
                      <w:tab/>
                    </w:r>
                    <w:r>
                      <w:rPr>
                        <w:sz w:val="16"/>
                        <w:szCs w:val="24"/>
                      </w:rPr>
                      <w:tab/>
                    </w:r>
                    <w:r>
                      <w:rPr>
                        <w:sz w:val="16"/>
                        <w:szCs w:val="24"/>
                      </w:rPr>
                      <w:tab/>
                    </w:r>
                    <w:r>
                      <w:rPr>
                        <w:sz w:val="16"/>
                        <w:szCs w:val="24"/>
                      </w:rPr>
                      <w:tab/>
                    </w:r>
                    <w:r>
                      <w:rPr>
                        <w:sz w:val="16"/>
                        <w:szCs w:val="24"/>
                      </w:rPr>
                      <w:tab/>
                      <w:t xml:space="preserve"> </w:t>
                    </w:r>
                  </w:p>
                  <w:p w14:paraId="79CDEF55" w14:textId="77777777" w:rsidR="00CA49B1" w:rsidRDefault="00CA49B1">
                    <w:pPr>
                      <w:spacing w:before="3"/>
                      <w:ind w:left="20"/>
                    </w:pPr>
                    <w:r>
                      <w:rPr>
                        <w:sz w:val="16"/>
                        <w:szCs w:val="24"/>
                      </w:rPr>
                      <w:t>facebook : Caux-Anim’</w:t>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6"/>
                        <w:szCs w:val="16"/>
                      </w:rPr>
                      <w:t xml:space="preserve">         email : contact@caux-anim.fr </w:t>
                    </w:r>
                  </w:p>
                  <w:p w14:paraId="79CDEF56" w14:textId="77777777" w:rsidR="00CA49B1" w:rsidRDefault="00CA49B1">
                    <w:pPr>
                      <w:spacing w:before="3"/>
                      <w:ind w:left="20"/>
                      <w:rPr>
                        <w:sz w:val="16"/>
                        <w:szCs w:val="16"/>
                      </w:rPr>
                    </w:pPr>
                    <w:r>
                      <w:rPr>
                        <w:sz w:val="16"/>
                        <w:szCs w:val="16"/>
                      </w:rPr>
                      <w:t>site : caux-anim.fr</w:t>
                    </w:r>
                    <w:r>
                      <w:rPr>
                        <w:sz w:val="16"/>
                        <w:szCs w:val="16"/>
                      </w:rPr>
                      <w:tab/>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tel.: 07 63 07 91 38</w:t>
                    </w:r>
                  </w:p>
                </w:txbxContent>
              </v:textbox>
              <w10:wrap anchorx="page" anchory="page"/>
            </v:shape>
          </w:pict>
        </mc:Fallback>
      </mc:AlternateContent>
    </w:r>
    <w:r>
      <w:t xml:space="preserve">     </w:t>
    </w:r>
    <w:hyperlink r:id="rId1" w:history="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3FED" w14:textId="77777777" w:rsidR="00CA49B1" w:rsidRDefault="00CA49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A3EEA" w14:textId="77777777" w:rsidR="00A33D4E" w:rsidRDefault="00A33D4E">
      <w:r>
        <w:rPr>
          <w:color w:val="000000"/>
        </w:rPr>
        <w:separator/>
      </w:r>
    </w:p>
  </w:footnote>
  <w:footnote w:type="continuationSeparator" w:id="0">
    <w:p w14:paraId="583CEA66" w14:textId="77777777" w:rsidR="00A33D4E" w:rsidRDefault="00A33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3794" w14:textId="77777777" w:rsidR="00CA49B1" w:rsidRDefault="00CA49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EF53" w14:textId="77777777" w:rsidR="00CA49B1" w:rsidRDefault="00CA49B1">
    <w:pPr>
      <w:pStyle w:val="En-tte"/>
    </w:pPr>
    <w:r>
      <w:rPr>
        <w:noProof/>
      </w:rPr>
      <w:drawing>
        <wp:anchor distT="0" distB="0" distL="114300" distR="114300" simplePos="0" relativeHeight="251660288" behindDoc="0" locked="0" layoutInCell="1" allowOverlap="1" wp14:anchorId="79CDEF4B" wp14:editId="79CDEF4C">
          <wp:simplePos x="0" y="0"/>
          <wp:positionH relativeFrom="column">
            <wp:posOffset>-278133</wp:posOffset>
          </wp:positionH>
          <wp:positionV relativeFrom="paragraph">
            <wp:posOffset>0</wp:posOffset>
          </wp:positionV>
          <wp:extent cx="1323978" cy="1266828"/>
          <wp:effectExtent l="0" t="0" r="0" b="0"/>
          <wp:wrapTight wrapText="bothSides">
            <wp:wrapPolygon edited="0">
              <wp:start x="8081" y="2923"/>
              <wp:lineTo x="5594" y="3898"/>
              <wp:lineTo x="622" y="7471"/>
              <wp:lineTo x="622" y="10394"/>
              <wp:lineTo x="932" y="14941"/>
              <wp:lineTo x="6527" y="18514"/>
              <wp:lineTo x="8081" y="19164"/>
              <wp:lineTo x="13053" y="19164"/>
              <wp:lineTo x="14607" y="18514"/>
              <wp:lineTo x="19891" y="14941"/>
              <wp:lineTo x="20201" y="13967"/>
              <wp:lineTo x="20512" y="10069"/>
              <wp:lineTo x="20512" y="7795"/>
              <wp:lineTo x="15540" y="4223"/>
              <wp:lineTo x="13053" y="2923"/>
              <wp:lineTo x="8081" y="2923"/>
            </wp:wrapPolygon>
          </wp:wrapTight>
          <wp:docPr id="113324212" name="Image 1" descr="Une image contenant Graphique, Police, cercle, graphism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23978" cy="1266828"/>
                  </a:xfrm>
                  <a:prstGeom prst="rect">
                    <a:avLst/>
                  </a:prstGeom>
                  <a:noFill/>
                  <a:ln>
                    <a:noFill/>
                    <a:prstDash/>
                  </a:ln>
                </pic:spPr>
              </pic:pic>
            </a:graphicData>
          </a:graphic>
        </wp:anchor>
      </w:drawing>
    </w:r>
  </w:p>
  <w:p w14:paraId="79CDEF54" w14:textId="45DCA182" w:rsidR="00CA49B1" w:rsidRDefault="00CA49B1" w:rsidP="00CA49B1">
    <w:pPr>
      <w:pStyle w:val="En-tte"/>
      <w:rPr>
        <w:sz w:val="48"/>
        <w:szCs w:val="48"/>
      </w:rPr>
    </w:pPr>
    <w:r>
      <w:rPr>
        <w:sz w:val="48"/>
        <w:szCs w:val="48"/>
      </w:rPr>
      <w:t xml:space="preserve">                Caux-Anim’</w:t>
    </w:r>
  </w:p>
  <w:p w14:paraId="79CDEF55" w14:textId="77777777" w:rsidR="00CA49B1" w:rsidRDefault="00CA49B1">
    <w:pPr>
      <w:pStyle w:val="En-tte"/>
      <w:jc w:val="center"/>
    </w:pPr>
    <w:r>
      <w:rPr>
        <w:noProof/>
      </w:rPr>
      <mc:AlternateContent>
        <mc:Choice Requires="wps">
          <w:drawing>
            <wp:anchor distT="0" distB="0" distL="114300" distR="114300" simplePos="0" relativeHeight="251659264" behindDoc="1" locked="0" layoutInCell="1" allowOverlap="1" wp14:anchorId="79CDEF4D" wp14:editId="79CDEF4E">
              <wp:simplePos x="0" y="0"/>
              <wp:positionH relativeFrom="page">
                <wp:posOffset>2297429</wp:posOffset>
              </wp:positionH>
              <wp:positionV relativeFrom="page">
                <wp:posOffset>744851</wp:posOffset>
              </wp:positionV>
              <wp:extent cx="3311527" cy="523878"/>
              <wp:effectExtent l="0" t="0" r="3173" b="9522"/>
              <wp:wrapNone/>
              <wp:docPr id="44575722" name="Zone de texte 3"/>
              <wp:cNvGraphicFramePr/>
              <a:graphic xmlns:a="http://schemas.openxmlformats.org/drawingml/2006/main">
                <a:graphicData uri="http://schemas.microsoft.com/office/word/2010/wordprocessingShape">
                  <wps:wsp>
                    <wps:cNvSpPr txBox="1"/>
                    <wps:spPr>
                      <a:xfrm>
                        <a:off x="0" y="0"/>
                        <a:ext cx="3311527" cy="523878"/>
                      </a:xfrm>
                      <a:prstGeom prst="rect">
                        <a:avLst/>
                      </a:prstGeom>
                      <a:noFill/>
                      <a:ln>
                        <a:noFill/>
                        <a:prstDash/>
                      </a:ln>
                    </wps:spPr>
                    <wps:txbx>
                      <w:txbxContent>
                        <w:p w14:paraId="79CDEF51" w14:textId="77777777" w:rsidR="00CA49B1" w:rsidRDefault="00CA49B1">
                          <w:pPr>
                            <w:ind w:left="11" w:right="6"/>
                            <w:jc w:val="center"/>
                          </w:pPr>
                          <w:r>
                            <w:rPr>
                              <w:rFonts w:ascii="Carlito" w:hAnsi="Carlito"/>
                              <w:sz w:val="18"/>
                              <w:szCs w:val="24"/>
                            </w:rPr>
                            <w:t>Association régie par la loi du 1</w:t>
                          </w:r>
                          <w:r>
                            <w:rPr>
                              <w:rFonts w:ascii="Carlito" w:hAnsi="Carlito"/>
                              <w:sz w:val="18"/>
                              <w:szCs w:val="24"/>
                              <w:vertAlign w:val="superscript"/>
                            </w:rPr>
                            <w:t>er</w:t>
                          </w:r>
                          <w:r>
                            <w:rPr>
                              <w:rFonts w:ascii="Carlito" w:hAnsi="Carlito"/>
                              <w:sz w:val="18"/>
                              <w:szCs w:val="24"/>
                            </w:rPr>
                            <w:t xml:space="preserve"> juillet 1901</w:t>
                          </w:r>
                        </w:p>
                        <w:p w14:paraId="79CDEF52" w14:textId="77777777" w:rsidR="00CA49B1" w:rsidRDefault="00CA49B1">
                          <w:pPr>
                            <w:ind w:left="11" w:right="6"/>
                            <w:jc w:val="center"/>
                            <w:rPr>
                              <w:rFonts w:ascii="Carlito" w:hAnsi="Carlito"/>
                              <w:szCs w:val="32"/>
                            </w:rPr>
                          </w:pPr>
                          <w:r>
                            <w:rPr>
                              <w:rFonts w:ascii="Carlito" w:hAnsi="Carlito"/>
                              <w:szCs w:val="32"/>
                            </w:rPr>
                            <w:t>W 763020641 - SIRET 924 350 242 00013</w:t>
                          </w:r>
                        </w:p>
                      </w:txbxContent>
                    </wps:txbx>
                    <wps:bodyPr vert="horz" wrap="square" lIns="0" tIns="0" rIns="0" bIns="0" anchor="t" anchorCtr="0" compatLnSpc="0">
                      <a:noAutofit/>
                    </wps:bodyPr>
                  </wps:wsp>
                </a:graphicData>
              </a:graphic>
            </wp:anchor>
          </w:drawing>
        </mc:Choice>
        <mc:Fallback>
          <w:pict>
            <v:shapetype w14:anchorId="79CDEF4D" id="_x0000_t202" coordsize="21600,21600" o:spt="202" path="m,l,21600r21600,l21600,xe">
              <v:stroke joinstyle="miter"/>
              <v:path gradientshapeok="t" o:connecttype="rect"/>
            </v:shapetype>
            <v:shape id="Zone de texte 3" o:spid="_x0000_s1026" type="#_x0000_t202" style="position:absolute;left:0;text-align:left;margin-left:180.9pt;margin-top:58.65pt;width:260.75pt;height:41.2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" filled="f" stroked="f">
              <v:textbox inset="0,0,0,0">
                <w:txbxContent>
                  <w:p w14:paraId="79CDEF51" w14:textId="77777777" w:rsidR="00CA49B1" w:rsidRDefault="00CA49B1">
                    <w:pPr>
                      <w:ind w:left="11" w:right="6"/>
                      <w:jc w:val="center"/>
                    </w:pPr>
                    <w:r>
                      <w:rPr>
                        <w:rFonts w:ascii="Carlito" w:hAnsi="Carlito"/>
                        <w:sz w:val="18"/>
                        <w:szCs w:val="24"/>
                      </w:rPr>
                      <w:t>Association régie par la loi du 1</w:t>
                    </w:r>
                    <w:r>
                      <w:rPr>
                        <w:rFonts w:ascii="Carlito" w:hAnsi="Carlito"/>
                        <w:sz w:val="18"/>
                        <w:szCs w:val="24"/>
                        <w:vertAlign w:val="superscript"/>
                      </w:rPr>
                      <w:t>er</w:t>
                    </w:r>
                    <w:r>
                      <w:rPr>
                        <w:rFonts w:ascii="Carlito" w:hAnsi="Carlito"/>
                        <w:sz w:val="18"/>
                        <w:szCs w:val="24"/>
                      </w:rPr>
                      <w:t xml:space="preserve"> juillet 1901</w:t>
                    </w:r>
                  </w:p>
                  <w:p w14:paraId="79CDEF52" w14:textId="77777777" w:rsidR="00CA49B1" w:rsidRDefault="00CA49B1">
                    <w:pPr>
                      <w:ind w:left="11" w:right="6"/>
                      <w:jc w:val="center"/>
                      <w:rPr>
                        <w:rFonts w:ascii="Carlito" w:hAnsi="Carlito"/>
                        <w:szCs w:val="32"/>
                      </w:rPr>
                    </w:pPr>
                    <w:r>
                      <w:rPr>
                        <w:rFonts w:ascii="Carlito" w:hAnsi="Carlito"/>
                        <w:szCs w:val="32"/>
                      </w:rPr>
                      <w:t>W 763020641 - SIRET 924 350 242 00013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48C7" w14:textId="77777777" w:rsidR="00CA49B1" w:rsidRDefault="00CA49B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70681"/>
    <w:multiLevelType w:val="hybridMultilevel"/>
    <w:tmpl w:val="62CEF596"/>
    <w:lvl w:ilvl="0" w:tplc="30C8B7C4">
      <w:numFmt w:val="bullet"/>
      <w:lvlText w:val=""/>
      <w:lvlJc w:val="left"/>
      <w:pPr>
        <w:ind w:left="820" w:hanging="360"/>
      </w:pPr>
      <w:rPr>
        <w:rFonts w:hint="default"/>
        <w:w w:val="100"/>
        <w:lang w:val="fr-FR" w:eastAsia="en-US" w:bidi="ar-SA"/>
      </w:rPr>
    </w:lvl>
    <w:lvl w:ilvl="1" w:tplc="6E02CCBE">
      <w:numFmt w:val="bullet"/>
      <w:lvlText w:val="o"/>
      <w:lvlJc w:val="left"/>
      <w:pPr>
        <w:ind w:left="1541" w:hanging="361"/>
      </w:pPr>
      <w:rPr>
        <w:rFonts w:hint="default"/>
        <w:spacing w:val="-7"/>
        <w:w w:val="100"/>
        <w:lang w:val="fr-FR" w:eastAsia="en-US" w:bidi="ar-SA"/>
      </w:rPr>
    </w:lvl>
    <w:lvl w:ilvl="2" w:tplc="2BF6ED70">
      <w:numFmt w:val="bullet"/>
      <w:lvlText w:val="•"/>
      <w:lvlJc w:val="left"/>
      <w:pPr>
        <w:ind w:left="2558" w:hanging="361"/>
      </w:pPr>
      <w:rPr>
        <w:rFonts w:hint="default"/>
        <w:lang w:val="fr-FR" w:eastAsia="en-US" w:bidi="ar-SA"/>
      </w:rPr>
    </w:lvl>
    <w:lvl w:ilvl="3" w:tplc="86F871DA">
      <w:numFmt w:val="bullet"/>
      <w:lvlText w:val="•"/>
      <w:lvlJc w:val="left"/>
      <w:pPr>
        <w:ind w:left="3576" w:hanging="361"/>
      </w:pPr>
      <w:rPr>
        <w:rFonts w:hint="default"/>
        <w:lang w:val="fr-FR" w:eastAsia="en-US" w:bidi="ar-SA"/>
      </w:rPr>
    </w:lvl>
    <w:lvl w:ilvl="4" w:tplc="566AA15C">
      <w:numFmt w:val="bullet"/>
      <w:lvlText w:val="•"/>
      <w:lvlJc w:val="left"/>
      <w:pPr>
        <w:ind w:left="4594" w:hanging="361"/>
      </w:pPr>
      <w:rPr>
        <w:rFonts w:hint="default"/>
        <w:lang w:val="fr-FR" w:eastAsia="en-US" w:bidi="ar-SA"/>
      </w:rPr>
    </w:lvl>
    <w:lvl w:ilvl="5" w:tplc="B380CF8C">
      <w:numFmt w:val="bullet"/>
      <w:lvlText w:val="•"/>
      <w:lvlJc w:val="left"/>
      <w:pPr>
        <w:ind w:left="5612" w:hanging="361"/>
      </w:pPr>
      <w:rPr>
        <w:rFonts w:hint="default"/>
        <w:lang w:val="fr-FR" w:eastAsia="en-US" w:bidi="ar-SA"/>
      </w:rPr>
    </w:lvl>
    <w:lvl w:ilvl="6" w:tplc="D028394E">
      <w:numFmt w:val="bullet"/>
      <w:lvlText w:val="•"/>
      <w:lvlJc w:val="left"/>
      <w:pPr>
        <w:ind w:left="6631" w:hanging="361"/>
      </w:pPr>
      <w:rPr>
        <w:rFonts w:hint="default"/>
        <w:lang w:val="fr-FR" w:eastAsia="en-US" w:bidi="ar-SA"/>
      </w:rPr>
    </w:lvl>
    <w:lvl w:ilvl="7" w:tplc="B2C47E84">
      <w:numFmt w:val="bullet"/>
      <w:lvlText w:val="•"/>
      <w:lvlJc w:val="left"/>
      <w:pPr>
        <w:ind w:left="7649" w:hanging="361"/>
      </w:pPr>
      <w:rPr>
        <w:rFonts w:hint="default"/>
        <w:lang w:val="fr-FR" w:eastAsia="en-US" w:bidi="ar-SA"/>
      </w:rPr>
    </w:lvl>
    <w:lvl w:ilvl="8" w:tplc="FD1CDB72">
      <w:numFmt w:val="bullet"/>
      <w:lvlText w:val="•"/>
      <w:lvlJc w:val="left"/>
      <w:pPr>
        <w:ind w:left="8667" w:hanging="361"/>
      </w:pPr>
      <w:rPr>
        <w:rFonts w:hint="default"/>
        <w:lang w:val="fr-FR" w:eastAsia="en-US" w:bidi="ar-SA"/>
      </w:rPr>
    </w:lvl>
  </w:abstractNum>
  <w:abstractNum w:abstractNumId="1" w15:restartNumberingAfterBreak="0">
    <w:nsid w:val="49895B86"/>
    <w:multiLevelType w:val="multilevel"/>
    <w:tmpl w:val="EC0AD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E86DF2"/>
    <w:multiLevelType w:val="multilevel"/>
    <w:tmpl w:val="7910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033097"/>
    <w:multiLevelType w:val="multilevel"/>
    <w:tmpl w:val="8FFC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8387487">
    <w:abstractNumId w:val="1"/>
  </w:num>
  <w:num w:numId="2" w16cid:durableId="1017392987">
    <w:abstractNumId w:val="0"/>
  </w:num>
  <w:num w:numId="3" w16cid:durableId="978270803">
    <w:abstractNumId w:val="3"/>
  </w:num>
  <w:num w:numId="4" w16cid:durableId="212541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AF8"/>
    <w:rsid w:val="000132EA"/>
    <w:rsid w:val="00192E7B"/>
    <w:rsid w:val="00214D25"/>
    <w:rsid w:val="00227F4D"/>
    <w:rsid w:val="00236A4A"/>
    <w:rsid w:val="003A264F"/>
    <w:rsid w:val="003B6E5D"/>
    <w:rsid w:val="0044235C"/>
    <w:rsid w:val="00454C5C"/>
    <w:rsid w:val="00482DE0"/>
    <w:rsid w:val="004977A7"/>
    <w:rsid w:val="004B4404"/>
    <w:rsid w:val="004E6CAD"/>
    <w:rsid w:val="00561A4E"/>
    <w:rsid w:val="005F6ABD"/>
    <w:rsid w:val="006D5166"/>
    <w:rsid w:val="007669F8"/>
    <w:rsid w:val="007B5ADE"/>
    <w:rsid w:val="007C4644"/>
    <w:rsid w:val="00801AF8"/>
    <w:rsid w:val="008257EC"/>
    <w:rsid w:val="008853CD"/>
    <w:rsid w:val="008B15CE"/>
    <w:rsid w:val="008F6209"/>
    <w:rsid w:val="00943AF7"/>
    <w:rsid w:val="009A5DB0"/>
    <w:rsid w:val="00A33D4E"/>
    <w:rsid w:val="00AB1BFD"/>
    <w:rsid w:val="00AB308B"/>
    <w:rsid w:val="00B12C69"/>
    <w:rsid w:val="00B84656"/>
    <w:rsid w:val="00B90361"/>
    <w:rsid w:val="00B92401"/>
    <w:rsid w:val="00C326D3"/>
    <w:rsid w:val="00CA49B1"/>
    <w:rsid w:val="00CA7882"/>
    <w:rsid w:val="00EA42C6"/>
    <w:rsid w:val="00ED03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EF4B"/>
  <w15:docId w15:val="{9401F163-7057-4D15-9DB5-3DA9390A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fr-FR"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E w:val="0"/>
      <w:spacing w:after="0" w:line="240" w:lineRule="auto"/>
    </w:pPr>
    <w:rPr>
      <w:rFonts w:ascii="Arial" w:eastAsia="Arial" w:hAnsi="Arial" w:cs="Arial"/>
      <w:kern w:val="0"/>
    </w:rPr>
  </w:style>
  <w:style w:type="paragraph" w:styleId="Titre1">
    <w:name w:val="heading 1"/>
    <w:basedOn w:val="Normal"/>
    <w:uiPriority w:val="9"/>
    <w:qFormat/>
    <w:pPr>
      <w:spacing w:before="121"/>
      <w:ind w:left="253"/>
      <w:outlineLvl w:val="0"/>
    </w:pPr>
  </w:style>
  <w:style w:type="paragraph" w:styleId="Titre2">
    <w:name w:val="heading 2"/>
    <w:basedOn w:val="Normal"/>
    <w:next w:val="Normal"/>
    <w:uiPriority w:val="9"/>
    <w:semiHidden/>
    <w:unhideWhenUsed/>
    <w:qFormat/>
    <w:pPr>
      <w:keepNext/>
      <w:keepLines/>
      <w:spacing w:before="40"/>
      <w:outlineLvl w:val="1"/>
    </w:pPr>
    <w:rPr>
      <w:rFonts w:ascii="Calibri Light" w:eastAsia="Times New Roman" w:hAnsi="Calibri Light" w:cs="Times New Roman"/>
      <w:color w:val="2F5496"/>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character" w:customStyle="1" w:styleId="En-tteCar">
    <w:name w:val="En-tête Car"/>
    <w:basedOn w:val="Policepardfaut"/>
  </w:style>
  <w:style w:type="paragraph" w:styleId="Pieddepage">
    <w:name w:val="footer"/>
    <w:basedOn w:val="Normal"/>
    <w:pPr>
      <w:tabs>
        <w:tab w:val="center" w:pos="4536"/>
        <w:tab w:val="right" w:pos="9072"/>
      </w:tabs>
    </w:pPr>
  </w:style>
  <w:style w:type="character" w:customStyle="1" w:styleId="PieddepageCar">
    <w:name w:val="Pied de page Car"/>
    <w:basedOn w:val="Policepardfaut"/>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 w:type="character" w:customStyle="1" w:styleId="Titre1Car">
    <w:name w:val="Titre 1 Car"/>
    <w:basedOn w:val="Policepardfaut"/>
    <w:rPr>
      <w:rFonts w:ascii="Arial" w:eastAsia="Arial" w:hAnsi="Arial" w:cs="Arial"/>
      <w:kern w:val="0"/>
    </w:rPr>
  </w:style>
  <w:style w:type="paragraph" w:styleId="Corpsdetexte">
    <w:name w:val="Body Text"/>
    <w:basedOn w:val="Normal"/>
    <w:rPr>
      <w:sz w:val="20"/>
      <w:szCs w:val="20"/>
    </w:rPr>
  </w:style>
  <w:style w:type="character" w:customStyle="1" w:styleId="CorpsdetexteCar">
    <w:name w:val="Corps de texte Car"/>
    <w:basedOn w:val="Policepardfaut"/>
    <w:rPr>
      <w:rFonts w:ascii="Arial" w:eastAsia="Arial" w:hAnsi="Arial" w:cs="Arial"/>
      <w:kern w:val="0"/>
      <w:sz w:val="20"/>
      <w:szCs w:val="20"/>
    </w:rPr>
  </w:style>
  <w:style w:type="paragraph" w:styleId="Titre">
    <w:name w:val="Title"/>
    <w:basedOn w:val="Normal"/>
    <w:uiPriority w:val="10"/>
    <w:qFormat/>
    <w:pPr>
      <w:spacing w:before="18"/>
      <w:ind w:left="2373" w:right="2610"/>
      <w:jc w:val="center"/>
    </w:pPr>
    <w:rPr>
      <w:rFonts w:ascii="Carlito" w:eastAsia="Carlito" w:hAnsi="Carlito" w:cs="Carlito"/>
      <w:b/>
      <w:bCs/>
      <w:sz w:val="40"/>
      <w:szCs w:val="40"/>
    </w:rPr>
  </w:style>
  <w:style w:type="character" w:customStyle="1" w:styleId="TitreCar">
    <w:name w:val="Titre Car"/>
    <w:basedOn w:val="Policepardfaut"/>
    <w:rPr>
      <w:rFonts w:ascii="Carlito" w:eastAsia="Carlito" w:hAnsi="Carlito" w:cs="Carlito"/>
      <w:b/>
      <w:bCs/>
      <w:kern w:val="0"/>
      <w:sz w:val="40"/>
      <w:szCs w:val="40"/>
    </w:rPr>
  </w:style>
  <w:style w:type="paragraph" w:customStyle="1" w:styleId="TableParagraph">
    <w:name w:val="Table Paragraph"/>
    <w:basedOn w:val="Normal"/>
    <w:pPr>
      <w:spacing w:line="253" w:lineRule="exact"/>
      <w:ind w:left="211" w:right="200"/>
      <w:jc w:val="center"/>
    </w:pPr>
  </w:style>
  <w:style w:type="character" w:customStyle="1" w:styleId="Titre2Car">
    <w:name w:val="Titre 2 Car"/>
    <w:basedOn w:val="Policepardfaut"/>
    <w:rPr>
      <w:rFonts w:ascii="Calibri Light" w:eastAsia="Times New Roman" w:hAnsi="Calibri Light" w:cs="Times New Roman"/>
      <w:color w:val="2F5496"/>
      <w:kern w:val="0"/>
      <w:sz w:val="26"/>
      <w:szCs w:val="26"/>
    </w:rPr>
  </w:style>
  <w:style w:type="paragraph" w:styleId="Paragraphedeliste">
    <w:name w:val="List Paragraph"/>
    <w:basedOn w:val="Normal"/>
    <w:uiPriority w:val="1"/>
    <w:qFormat/>
    <w:pPr>
      <w:ind w:left="834" w:hanging="361"/>
      <w:jc w:val="both"/>
    </w:pPr>
  </w:style>
  <w:style w:type="character" w:styleId="Textedelespacerserv">
    <w:name w:val="Placeholder Text"/>
    <w:basedOn w:val="Policepardfaut"/>
    <w:rPr>
      <w:color w:val="808080"/>
    </w:rPr>
  </w:style>
  <w:style w:type="paragraph" w:styleId="NormalWeb">
    <w:name w:val="Normal (Web)"/>
    <w:basedOn w:val="Normal"/>
    <w:uiPriority w:val="99"/>
    <w:unhideWhenUsed/>
    <w:rsid w:val="00482DE0"/>
    <w:pPr>
      <w:widowControl/>
      <w:suppressAutoHyphens w:val="0"/>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customStyle="1" w:styleId="Standard">
    <w:name w:val="Standard"/>
    <w:rsid w:val="003A264F"/>
    <w:pPr>
      <w:suppressAutoHyphens/>
      <w:spacing w:line="276" w:lineRule="auto"/>
      <w:textAlignment w:val="baseline"/>
    </w:pPr>
    <w:rPr>
      <w:rFonts w:ascii="Aptos" w:eastAsia="SimSun" w:hAnsi="Aptos" w:cs="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https://www.facebook.com/profile.php?id=6155626395028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Franck TABOURET</dc:creator>
  <cp:keywords/>
  <dc:description/>
  <cp:lastModifiedBy>Laurence TABOURET</cp:lastModifiedBy>
  <cp:revision>2</cp:revision>
  <dcterms:created xsi:type="dcterms:W3CDTF">2026-09-09T11:31:00Z</dcterms:created>
  <dcterms:modified xsi:type="dcterms:W3CDTF">2026-09-09T11:31:00Z</dcterms:modified>
</cp:coreProperties>
</file>