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59" w:lineRule="auto"/>
        <w:ind w:firstLine="0" w:left="90"/>
        <w:jc w:val="center"/>
        <w:rPr/>
      </w:pPr>
      <w:r>
        <w:rPr>
          <w:b/>
          <w:sz w:val="40"/>
        </w:rPr>
        <w:t xml:space="preserve"> </w:t>
      </w:r>
      <w:r/>
    </w:p>
    <w:p>
      <w:pPr>
        <w:pBdr/>
        <w:spacing w:after="0" w:line="259" w:lineRule="auto"/>
        <w:ind w:left="10"/>
        <w:jc w:val="center"/>
        <w:rPr/>
      </w:pPr>
      <w:r>
        <w:rPr>
          <w:b/>
          <w:sz w:val="40"/>
        </w:rPr>
        <w:t xml:space="preserve"> 19 éme</w:t>
      </w:r>
      <w:r>
        <w:rPr>
          <w:b/>
          <w:sz w:val="40"/>
        </w:rPr>
        <w:t xml:space="preserve"> FOIRE à TOUT – CRESSERONS</w:t>
      </w:r>
      <w:r>
        <w:rPr>
          <w:b/>
          <w:sz w:val="40"/>
        </w:rPr>
        <w:t xml:space="preserve"> </w:t>
      </w:r>
      <w:r/>
    </w:p>
    <w:p>
      <w:pPr>
        <w:pBdr/>
        <w:spacing w:after="0" w:line="259" w:lineRule="auto"/>
        <w:ind w:left="10"/>
        <w:jc w:val="center"/>
        <w:rPr/>
      </w:pPr>
      <w:r>
        <w:rPr>
          <w:b/>
          <w:sz w:val="40"/>
        </w:rPr>
        <w:t xml:space="preserve">31 MAI </w:t>
      </w:r>
      <w:r>
        <w:rPr>
          <w:b/>
          <w:sz w:val="40"/>
        </w:rPr>
        <w:t xml:space="preserve"> 2026 </w:t>
      </w:r>
      <w:r/>
    </w:p>
    <w:p>
      <w:pPr>
        <w:pBdr/>
        <w:spacing w:after="0" w:line="259" w:lineRule="auto"/>
        <w:ind w:firstLine="0" w:left="46"/>
        <w:jc w:val="center"/>
        <w:rPr/>
      </w:pPr>
      <w:r>
        <w:rPr>
          <w:b/>
          <w:sz w:val="20"/>
        </w:rPr>
        <w:t xml:space="preserve"> </w:t>
      </w:r>
      <w:r/>
    </w:p>
    <w:p>
      <w:pPr>
        <w:pBdr/>
        <w:spacing w:after="106" w:line="259" w:lineRule="auto"/>
        <w:ind w:firstLine="0" w:left="28"/>
        <w:jc w:val="center"/>
        <w:rPr/>
      </w:pPr>
      <w:r>
        <w:rPr>
          <w:b/>
          <w:sz w:val="12"/>
        </w:rPr>
        <w:t xml:space="preserve"> </w:t>
      </w:r>
      <w:r/>
    </w:p>
    <w:p>
      <w:pPr>
        <w:pBdr/>
        <w:spacing w:after="137" w:line="259" w:lineRule="auto"/>
        <w:ind w:firstLine="0" w:left="36"/>
        <w:jc w:val="center"/>
        <w:rPr/>
      </w:pPr>
      <w:r>
        <w:rPr>
          <w:b/>
          <w:color w:val="ff0000"/>
        </w:rPr>
        <w:t xml:space="preserve">STADE CLAUDE BOITARD RUE DU CLOS DU FOUR </w:t>
      </w:r>
      <w:r/>
    </w:p>
    <w:p>
      <w:pPr>
        <w:pStyle w:val="665"/>
        <w:pBdr/>
        <w:spacing/>
        <w:ind/>
        <w:rPr/>
      </w:pPr>
      <w:r>
        <w:t xml:space="preserve">BULLETIN d’INSCRIPTION </w:t>
      </w:r>
      <w:r/>
    </w:p>
    <w:p>
      <w:pPr>
        <w:pBdr/>
        <w:spacing w:after="5" w:line="250" w:lineRule="auto"/>
        <w:ind/>
        <w:jc w:val="center"/>
        <w:rPr/>
      </w:pPr>
      <w:r>
        <w:t xml:space="preserve">Renseignements à fournir</w:t>
      </w:r>
      <w:r>
        <w:rPr>
          <w:b/>
        </w:rPr>
        <w:t xml:space="preserve"> </w:t>
      </w:r>
      <w:r>
        <w:rPr>
          <w:u w:val="single"/>
        </w:rPr>
        <w:t xml:space="preserve">obligatoirement</w:t>
      </w:r>
      <w:r>
        <w:t xml:space="preserve"> pour le "Registre Préfecture" </w:t>
      </w:r>
      <w:r/>
    </w:p>
    <w:p>
      <w:pPr>
        <w:pBdr/>
        <w:spacing w:after="0" w:line="259" w:lineRule="auto"/>
        <w:ind w:firstLine="0" w:left="55"/>
        <w:jc w:val="center"/>
        <w:rPr/>
      </w:pPr>
      <w:r>
        <w:t xml:space="preserve"> </w:t>
      </w:r>
      <w:r/>
    </w:p>
    <w:p>
      <w:pPr>
        <w:pBdr/>
        <w:spacing/>
        <w:ind w:left="-5"/>
        <w:rPr/>
      </w:pPr>
      <w:r>
        <w:t xml:space="preserve">Merci de compléter intég</w:t>
      </w:r>
      <w:bookmarkStart w:id="0" w:name="_GoBack"/>
      <w:r/>
      <w:bookmarkEnd w:id="0"/>
      <w:r>
        <w:t xml:space="preserve">ralement toutes les rubriques et de joindre votre règlement à ce bulletin afin de valider votre réservation. </w:t>
      </w:r>
      <w:r>
        <w:rPr>
          <w:color w:val="ff0000"/>
          <w:sz w:val="28"/>
        </w:rPr>
        <w:t xml:space="preserve">RESERVATION &amp; REGLEMENT OBLIGATOIRES AVANT LE 20 MAI 2026. </w:t>
      </w:r>
      <w:r/>
    </w:p>
    <w:p>
      <w:pPr>
        <w:pBdr/>
        <w:spacing w:after="0" w:line="259" w:lineRule="auto"/>
        <w:ind w:firstLine="0" w:left="0"/>
        <w:rPr/>
      </w:pPr>
      <w:r>
        <w:t xml:space="preserve"> </w:t>
      </w:r>
      <w:r/>
    </w:p>
    <w:p>
      <w:pPr>
        <w:pBdr/>
        <w:spacing/>
        <w:ind w:left="-5"/>
        <w:rPr/>
      </w:pPr>
      <w:r>
        <w:t xml:space="preserve">Nom de l’Exposant (en majuscules) : </w:t>
      </w:r>
      <w:r>
        <w:t xml:space="preserve">…………………………………………………………………………………………………………………. </w:t>
      </w:r>
      <w:r/>
    </w:p>
    <w:p>
      <w:pPr>
        <w:pBdr/>
        <w:spacing/>
        <w:ind w:left="-5"/>
        <w:rPr/>
      </w:pPr>
      <w:r>
        <w:t xml:space="preserve">Prénom : …………………………………………………………………………………………………………………………………………………………… </w:t>
      </w:r>
      <w:r/>
    </w:p>
    <w:p>
      <w:pPr>
        <w:pBdr/>
        <w:spacing/>
        <w:ind w:left="-5"/>
        <w:rPr/>
      </w:pPr>
      <w:r>
        <w:t xml:space="preserve">Adresse complète : ……………………………………………………………………………………………………………………………………………. Code postal : ………………………………………………………. Ville : ………………………………………………………</w:t>
      </w:r>
      <w:r>
        <w:t xml:space="preserve">……………………</w:t>
      </w:r>
      <w:r>
        <w:t xml:space="preserve">…….</w:t>
      </w:r>
      <w:r>
        <w:t xml:space="preserve">. Téléphone : ………………………………………………………… E-mail : ………………………………………………………………………………. </w:t>
      </w:r>
      <w:r/>
    </w:p>
    <w:p>
      <w:pPr>
        <w:pBdr/>
        <w:spacing w:after="0" w:line="259" w:lineRule="auto"/>
        <w:ind w:firstLine="0" w:left="-11"/>
        <w:rPr/>
      </w:pPr>
      <w:r>
        <w:rPr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800850" cy="1"/>
                <wp:effectExtent l="0" t="0" r="0" b="0"/>
                <wp:docPr id="1" name="Group 27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00850" cy="1"/>
                          <a:chOff x="0" y="0"/>
                          <a:chExt cx="6800850" cy="1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80085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0850" h="1" fill="norm" stroke="1" extrusionOk="0">
                                <a:moveTo>
                                  <a:pt x="0" y="0"/>
                                </a:moveTo>
                                <a:lnTo>
                                  <a:pt x="6800850" y="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535.50pt;height:0.00pt;mso-wrap-distance-left:0.00pt;mso-wrap-distance-top:0.00pt;mso-wrap-distance-right:0.00pt;mso-wrap-distance-bottom:0.00pt;" coordorigin="0,0" coordsize="68008,0">
                <v:shape id="shape 1" o:spid="_x0000_s1" style="position:absolute;left:0;top:0;width:68008;height:0;visibility:visible;" path="m0,0l100000,100000e" coordsize="100000,100000" filled="f" strokecolor="#000000" strokeweight="0.75pt">
                  <v:path textboxrect="0,0,0,0"/>
                  <v:stroke dashstyle="solid"/>
                </v:shape>
              </v:group>
            </w:pict>
          </mc:Fallback>
        </mc:AlternateContent>
      </w:r>
      <w:r>
        <w:t xml:space="preserve"> </w:t>
      </w:r>
      <w:r/>
    </w:p>
    <w:p>
      <w:pPr>
        <w:pBdr/>
        <w:spacing w:after="0" w:line="259" w:lineRule="auto"/>
        <w:ind w:firstLine="0" w:left="0"/>
        <w:rPr/>
      </w:pPr>
      <w:r>
        <w:rPr>
          <w:b/>
        </w:rPr>
        <w:t xml:space="preserve">Pièce d’identité :</w:t>
      </w:r>
      <w:r>
        <w:t xml:space="preserve"> </w:t>
      </w:r>
      <w:r>
        <w:rPr>
          <w:i/>
        </w:rPr>
        <w:t xml:space="preserve">Rayer la mention inutile </w:t>
      </w:r>
      <w:r/>
    </w:p>
    <w:p>
      <w:pPr>
        <w:pBdr/>
        <w:spacing/>
        <w:ind w:left="-5"/>
        <w:rPr/>
      </w:pPr>
      <w:r>
        <w:t xml:space="preserve">Passeport, Carte d’Identité, Permis de conduire, autre (à préciser) : ……………………………………………………</w:t>
      </w:r>
      <w:r>
        <w:t xml:space="preserve">…….</w:t>
      </w:r>
      <w:r>
        <w:t xml:space="preserve">……. </w:t>
      </w:r>
      <w:r/>
    </w:p>
    <w:p>
      <w:pPr>
        <w:pBdr/>
        <w:spacing/>
        <w:ind w:left="-5"/>
        <w:rPr/>
      </w:pPr>
      <w:r>
        <w:t xml:space="preserve">N° </w:t>
      </w:r>
      <w:r>
        <w:t xml:space="preserve">: ………………………………………… Délivrée par : ……………………………………… Le : …………………………………………………… </w:t>
      </w:r>
      <w:r/>
    </w:p>
    <w:p>
      <w:pPr>
        <w:pBdr/>
        <w:spacing w:after="0" w:line="259" w:lineRule="auto"/>
        <w:ind w:firstLine="0" w:left="-11"/>
        <w:rPr/>
      </w:pPr>
      <w:r>
        <w:rPr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800850" cy="1"/>
                <wp:effectExtent l="0" t="0" r="0" b="0"/>
                <wp:docPr id="2" name="Group 2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00850" cy="1"/>
                          <a:chOff x="0" y="0"/>
                          <a:chExt cx="6800850" cy="1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80085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0850" h="1" fill="norm" stroke="1" extrusionOk="0">
                                <a:moveTo>
                                  <a:pt x="6800850" y="0"/>
                                </a:move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0000" style="width:535.50pt;height:0.00pt;mso-wrap-distance-left:0.00pt;mso-wrap-distance-top:0.00pt;mso-wrap-distance-right:0.00pt;mso-wrap-distance-bottom:0.00pt;" coordorigin="0,0" coordsize="68008,0">
                <v:shape id="shape 3" o:spid="_x0000_s3" style="position:absolute;left:0;top:0;width:68008;height:0;visibility:visible;" path="m100000,0l0,100000e" coordsize="100000,100000" filled="f" strokecolor="#000000" strokeweight="0.75pt">
                  <v:path textboxrect="0,0,0,0"/>
                  <v:stroke dashstyle="solid"/>
                </v:shape>
              </v:group>
            </w:pict>
          </mc:Fallback>
        </mc:AlternateContent>
      </w:r>
      <w:r>
        <w:t xml:space="preserve"> </w:t>
      </w:r>
      <w:r/>
    </w:p>
    <w:p>
      <w:pPr>
        <w:pBdr/>
        <w:spacing w:after="0" w:line="240" w:lineRule="auto"/>
        <w:ind w:firstLine="0" w:left="0"/>
        <w:rPr/>
      </w:pPr>
      <w:r>
        <w:rPr>
          <w:b/>
        </w:rPr>
        <w:t xml:space="preserve">Inscription</w:t>
      </w:r>
      <w:r>
        <w:t xml:space="preserve"> : Véhicule : Oui   </w:t>
      </w:r>
      <w:r>
        <w:t xml:space="preserve">     </w:t>
      </w:r>
      <w:r>
        <w:t xml:space="preserve">   Non  </w:t>
      </w:r>
      <w:r>
        <w:t xml:space="preserve">     </w:t>
      </w:r>
      <w:r>
        <w:t xml:space="preserve">   Si oui, type de véhicule : ………………………………………………………………… </w:t>
      </w:r>
      <w:r>
        <w:rPr>
          <w:i/>
        </w:rPr>
        <w:t xml:space="preserve">Si vous </w:t>
      </w:r>
      <w:r>
        <w:rPr>
          <w:i/>
          <w:color w:val="ff0000"/>
        </w:rPr>
        <w:t xml:space="preserve">gardez votre véhicule sur votre emplacement</w:t>
      </w:r>
      <w:r>
        <w:rPr>
          <w:i/>
        </w:rPr>
        <w:t xml:space="preserve">, le métrage est obl</w:t>
      </w:r>
      <w:r>
        <w:rPr>
          <w:i/>
        </w:rPr>
        <w:t xml:space="preserve">igatoirement de </w:t>
      </w:r>
      <w:r>
        <w:rPr>
          <w:b/>
          <w:i/>
          <w:color w:val="ff0000"/>
        </w:rPr>
        <w:t xml:space="preserve">4</w:t>
      </w:r>
      <w:r>
        <w:rPr>
          <w:b/>
          <w:i/>
          <w:color w:val="ff0000"/>
        </w:rPr>
        <w:t xml:space="preserve"> mètres minimum</w:t>
      </w:r>
      <w:r>
        <w:rPr>
          <w:i/>
          <w:color w:val="ff0000"/>
        </w:rPr>
        <w:t xml:space="preserve"> + éventuellement la remorque, arrondi au mètre supérieur.</w:t>
      </w:r>
      <w:r>
        <w:rPr>
          <w:color w:val="ff0000"/>
        </w:rPr>
        <w:t xml:space="preserve"> </w:t>
      </w:r>
      <w:r/>
    </w:p>
    <w:p>
      <w:pPr>
        <w:pBdr/>
        <w:spacing/>
        <w:ind w:left="-5"/>
        <w:rPr/>
      </w:pPr>
      <w:r>
        <w:t xml:space="preserve">Nombre de mètres : ……………………… à 4</w:t>
      </w:r>
      <w:r>
        <w:t xml:space="preserve"> € le mètre, soit un TOTAL de  </w:t>
      </w:r>
      <w:r>
        <w:t xml:space="preserve">                                                                     </w:t>
      </w:r>
      <w:r>
        <w:t xml:space="preserve">      </w:t>
      </w:r>
      <w:r/>
    </w:p>
    <w:p>
      <w:pPr>
        <w:pBdr/>
        <w:spacing w:after="0" w:line="259" w:lineRule="auto"/>
        <w:ind w:firstLine="0" w:left="-11"/>
        <w:rPr/>
      </w:pPr>
      <w:r>
        <w:rPr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800850" cy="1"/>
                <wp:effectExtent l="0" t="0" r="0" b="0"/>
                <wp:docPr id="3" name="Group 2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00850" cy="1"/>
                          <a:chOff x="0" y="0"/>
                          <a:chExt cx="6800850" cy="1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80085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0850" h="1" fill="norm" stroke="1" extrusionOk="0">
                                <a:moveTo>
                                  <a:pt x="0" y="0"/>
                                </a:moveTo>
                                <a:lnTo>
                                  <a:pt x="6800850" y="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0000" style="width:535.50pt;height:0.00pt;mso-wrap-distance-left:0.00pt;mso-wrap-distance-top:0.00pt;mso-wrap-distance-right:0.00pt;mso-wrap-distance-bottom:0.00pt;" coordorigin="0,0" coordsize="68008,0">
                <v:shape id="shape 5" o:spid="_x0000_s5" style="position:absolute;left:0;top:0;width:68008;height:0;visibility:visible;" path="m0,0l100000,100000e" coordsize="100000,100000" filled="f" strokecolor="#000000" strokeweight="0.75pt">
                  <v:path textboxrect="0,0,0,0"/>
                  <v:stroke dashstyle="solid"/>
                </v:shape>
              </v:group>
            </w:pict>
          </mc:Fallback>
        </mc:AlternateContent>
      </w:r>
      <w:r>
        <w:t xml:space="preserve"> </w:t>
      </w:r>
      <w:r/>
    </w:p>
    <w:p>
      <w:pPr>
        <w:pBdr/>
        <w:spacing/>
        <w:ind w:left="-5"/>
        <w:rPr/>
      </w:pPr>
      <w:r>
        <w:rPr>
          <w:b/>
        </w:rPr>
        <w:t xml:space="preserve">Mode de règlement</w:t>
      </w:r>
      <w:r>
        <w:t xml:space="preserve"> : Pa</w:t>
      </w:r>
      <w:r>
        <w:t xml:space="preserve">r chèque n° : ……………………………………. Banque : …………………………………………………………. </w:t>
      </w:r>
      <w:r/>
    </w:p>
    <w:p>
      <w:pPr>
        <w:pBdr/>
        <w:spacing w:after="5" w:line="250" w:lineRule="auto"/>
        <w:ind w:right="1"/>
        <w:jc w:val="center"/>
        <w:rPr/>
      </w:pPr>
      <w:r>
        <w:t xml:space="preserve">Nom du titulaire du compte si différent du nom de l’exposant : …………………………………………………………………</w:t>
      </w:r>
      <w:r>
        <w:t xml:space="preserve">…….</w:t>
      </w:r>
      <w:r>
        <w:t xml:space="preserve">. </w:t>
      </w:r>
      <w:r>
        <w:rPr>
          <w:color w:val="ff0000"/>
        </w:rPr>
        <w:t xml:space="preserve">Chèque à libeller à l’ordre du CHL TERR ET MER</w:t>
      </w:r>
      <w:r/>
    </w:p>
    <w:p>
      <w:pPr>
        <w:pBdr/>
        <w:spacing w:after="5" w:line="250" w:lineRule="auto"/>
        <w:ind w:right="1000" w:left="1064"/>
        <w:jc w:val="center"/>
        <w:rPr/>
      </w:pPr>
      <w:r>
        <w:rPr>
          <w:b/>
          <w:color w:val="ff0000"/>
        </w:rPr>
        <w:t xml:space="preserve">A</w:t>
      </w:r>
      <w:r>
        <w:rPr>
          <w:b/>
          <w:color w:val="ff0000"/>
        </w:rPr>
        <w:t xml:space="preserve">vant le 20 Mai 2026</w:t>
      </w:r>
      <w:r/>
    </w:p>
    <w:p>
      <w:pPr>
        <w:pBdr/>
        <w:spacing w:after="0" w:line="259" w:lineRule="auto"/>
        <w:ind w:firstLine="0" w:left="-11"/>
        <w:rPr/>
      </w:pPr>
      <w:r>
        <w:rPr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800850" cy="1"/>
                <wp:effectExtent l="0" t="0" r="0" b="0"/>
                <wp:docPr id="4" name="Group 2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00850" cy="1"/>
                          <a:chOff x="0" y="0"/>
                          <a:chExt cx="6800850" cy="1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80085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0850" h="1" fill="norm" stroke="1" extrusionOk="0">
                                <a:moveTo>
                                  <a:pt x="0" y="0"/>
                                </a:moveTo>
                                <a:lnTo>
                                  <a:pt x="6800850" y="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0000" style="width:535.50pt;height:0.00pt;mso-wrap-distance-left:0.00pt;mso-wrap-distance-top:0.00pt;mso-wrap-distance-right:0.00pt;mso-wrap-distance-bottom:0.00pt;" coordorigin="0,0" coordsize="68008,0">
                <v:shape id="shape 7" o:spid="_x0000_s7" style="position:absolute;left:0;top:0;width:68008;height:0;visibility:visible;" path="m0,0l100000,100000e" coordsize="100000,100000" filled="f" strokecolor="#000000" strokeweight="0.75pt">
                  <v:path textboxrect="0,0,0,0"/>
                  <v:stroke dashstyle="solid"/>
                </v:shape>
              </v:group>
            </w:pict>
          </mc:Fallback>
        </mc:AlternateContent>
      </w:r>
      <w:r>
        <w:t xml:space="preserve"> </w:t>
      </w:r>
      <w:r/>
    </w:p>
    <w:p>
      <w:pPr>
        <w:pBdr/>
        <w:spacing w:after="0" w:line="259" w:lineRule="auto"/>
        <w:ind w:left="-5"/>
        <w:rPr/>
      </w:pPr>
      <w:r>
        <w:rPr>
          <w:b/>
        </w:rPr>
        <w:t xml:space="preserve">Pour les Particuliers uniquement : ATTESTATION sur l’HONNEUR :</w:t>
      </w:r>
      <w:r>
        <w:rPr>
          <w:sz w:val="2"/>
        </w:rPr>
        <w:t xml:space="preserve"> </w:t>
      </w:r>
      <w:r/>
    </w:p>
    <w:p>
      <w:pPr>
        <w:pBdr/>
        <w:spacing/>
        <w:ind w:left="-5"/>
        <w:rPr/>
      </w:pPr>
      <w:r>
        <w:t xml:space="preserve">Je soussigné (Nom/Prénom) ……………………………………………………………………………………………………………………………… </w:t>
      </w:r>
      <w:r/>
    </w:p>
    <w:p>
      <w:pPr>
        <w:pBdr/>
        <w:spacing/>
        <w:ind w:left="-5"/>
        <w:rPr/>
      </w:pPr>
      <w:r>
        <w:t xml:space="preserve">Atteste sur l’honneur que je n’ai pas participé à plus de deux autres manifestations de même nature au cours de l’année 2026. </w:t>
      </w:r>
      <w:r/>
    </w:p>
    <w:p>
      <w:pPr>
        <w:pBdr/>
        <w:spacing/>
        <w:ind w:left="-5"/>
        <w:rPr/>
      </w:pPr>
      <w:r>
        <w:t xml:space="preserve">Fait le ………………………………………</w:t>
      </w:r>
      <w:r>
        <w:t xml:space="preserve">…….</w:t>
      </w:r>
      <w:r>
        <w:t xml:space="preserve">. </w:t>
      </w:r>
      <w:r>
        <w:t xml:space="preserve">à</w:t>
      </w:r>
      <w:r>
        <w:t xml:space="preserve"> …………………………………………. Signature : ………………………………………………. </w:t>
      </w:r>
      <w:r/>
    </w:p>
    <w:p>
      <w:pPr>
        <w:pBdr/>
        <w:spacing w:after="0" w:line="259" w:lineRule="auto"/>
        <w:ind w:firstLine="0" w:left="-11"/>
        <w:rPr/>
      </w:pPr>
      <w:r>
        <w:rPr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800850" cy="1"/>
                <wp:effectExtent l="0" t="0" r="0" b="0"/>
                <wp:docPr id="5" name="Group 2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00850" cy="1"/>
                          <a:chOff x="0" y="0"/>
                          <a:chExt cx="6800850" cy="1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80085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0850" h="1" fill="norm" stroke="1" extrusionOk="0">
                                <a:moveTo>
                                  <a:pt x="0" y="0"/>
                                </a:moveTo>
                                <a:lnTo>
                                  <a:pt x="6800850" y="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0000" style="width:535.50pt;height:0.00pt;mso-wrap-distance-left:0.00pt;mso-wrap-distance-top:0.00pt;mso-wrap-distance-right:0.00pt;mso-wrap-distance-bottom:0.00pt;" coordorigin="0,0" coordsize="68008,0">
                <v:shape id="shape 9" o:spid="_x0000_s9" style="position:absolute;left:0;top:0;width:68008;height:0;visibility:visible;" path="m0,0l100000,100000e" coordsize="100000,100000" filled="f" strokecolor="#000000" strokeweight="0.75pt">
                  <v:path textboxrect="0,0,0,0"/>
                  <v:stroke dashstyle="solid"/>
                </v:shape>
              </v:group>
            </w:pict>
          </mc:Fallback>
        </mc:AlternateContent>
      </w:r>
      <w:r>
        <w:t xml:space="preserve"> </w:t>
      </w:r>
      <w:r/>
    </w:p>
    <w:p>
      <w:pPr>
        <w:pBdr/>
        <w:spacing w:after="0" w:line="259" w:lineRule="auto"/>
        <w:ind w:left="-5"/>
        <w:rPr/>
      </w:pPr>
      <w:r>
        <w:rPr>
          <w:b/>
        </w:rPr>
        <w:t xml:space="preserve">Pour les Professionnels et les personnes mora</w:t>
      </w:r>
      <w:r>
        <w:rPr>
          <w:b/>
        </w:rPr>
        <w:t xml:space="preserve">les (associations…) : </w:t>
      </w:r>
      <w:r/>
    </w:p>
    <w:p>
      <w:pPr>
        <w:pBdr/>
        <w:spacing/>
        <w:ind w:left="-5"/>
        <w:rPr/>
      </w:pPr>
      <w:r>
        <w:t xml:space="preserve">Dénomination Sociale : ………………………………………………………………………………………………………………………………</w:t>
      </w:r>
      <w:r>
        <w:t xml:space="preserve">…….</w:t>
      </w:r>
      <w:r>
        <w:t xml:space="preserve">. </w:t>
      </w:r>
      <w:r/>
    </w:p>
    <w:p>
      <w:pPr>
        <w:pBdr/>
        <w:spacing/>
        <w:ind w:left="-5"/>
        <w:rPr/>
      </w:pPr>
      <w:r>
        <w:t xml:space="preserve">Siège Social : ……………………………………………………………………………………………………………………………………………………… </w:t>
      </w:r>
      <w:r/>
    </w:p>
    <w:p>
      <w:pPr>
        <w:pBdr/>
        <w:spacing/>
        <w:ind w:left="-5"/>
        <w:rPr/>
      </w:pPr>
      <w:r>
        <w:t xml:space="preserve">N° Immatriculation au Registre du Commerce : …………………………………………………………………………………………………</w:t>
      </w:r>
      <w:r>
        <w:t xml:space="preserve"> </w:t>
      </w:r>
      <w:r/>
    </w:p>
    <w:p>
      <w:pPr>
        <w:pBdr/>
        <w:spacing/>
        <w:ind w:left="-5"/>
        <w:rPr/>
      </w:pPr>
      <w:r>
        <w:t xml:space="preserve">N° Siret : ……………………………………………………………… Qualité des représentants : …………………………………………</w:t>
      </w:r>
      <w:r>
        <w:t xml:space="preserve">…….</w:t>
      </w:r>
      <w:r>
        <w:t xml:space="preserve">. </w:t>
      </w:r>
      <w:r/>
    </w:p>
    <w:p>
      <w:pPr>
        <w:pBdr/>
        <w:spacing w:after="0" w:line="259" w:lineRule="auto"/>
        <w:ind w:firstLine="0" w:left="0"/>
        <w:rPr/>
      </w:pPr>
      <w:r>
        <w:t xml:space="preserve"> </w:t>
      </w:r>
      <w:r/>
    </w:p>
    <w:p>
      <w:pPr>
        <w:pBdr/>
        <w:spacing w:after="5" w:line="250" w:lineRule="auto"/>
        <w:ind w:right="1058" w:left="1064"/>
        <w:jc w:val="center"/>
        <w:rPr/>
      </w:pPr>
      <w:r>
        <w:rPr>
          <w:b/>
          <w:color w:val="ff0000"/>
        </w:rPr>
        <w:t xml:space="preserve">Tout bulletin non accompagné de son règlement ne pourra être pris en compte. </w:t>
      </w:r>
      <w:r/>
    </w:p>
    <w:p>
      <w:pPr>
        <w:pBdr/>
        <w:spacing w:after="0" w:line="259" w:lineRule="auto"/>
        <w:ind w:firstLine="0" w:left="1"/>
        <w:jc w:val="center"/>
        <w:rPr/>
      </w:pPr>
      <w:r>
        <w:rPr>
          <w:b/>
        </w:rPr>
        <w:t xml:space="preserve">CHL TERRE ET MER</w:t>
      </w:r>
      <w:r/>
    </w:p>
    <w:p>
      <w:pPr>
        <w:pBdr/>
        <w:spacing w:after="0" w:line="259" w:lineRule="auto"/>
        <w:ind w:firstLine="0" w:left="1"/>
        <w:jc w:val="center"/>
        <w:rPr/>
      </w:pPr>
      <w:r>
        <w:rPr>
          <w:i/>
        </w:rPr>
        <w:t xml:space="preserve">Aucun remboursement ne sera effectué </w:t>
      </w:r>
      <w:r/>
    </w:p>
    <w:p>
      <w:pPr>
        <w:pBdr/>
        <w:spacing w:after="0" w:line="259" w:lineRule="auto"/>
        <w:ind w:firstLine="0" w:left="73"/>
        <w:jc w:val="center"/>
        <w:rPr/>
      </w:pPr>
      <w:r>
        <w:rPr>
          <w:color w:val="ff0000"/>
          <w:sz w:val="32"/>
        </w:rPr>
        <w:t xml:space="preserve"> </w:t>
      </w:r>
      <w:r/>
    </w:p>
    <w:p>
      <w:pPr>
        <w:pBdr/>
        <w:spacing w:after="0" w:line="259" w:lineRule="auto"/>
        <w:ind w:firstLine="0" w:left="73"/>
        <w:jc w:val="center"/>
        <w:rPr/>
      </w:pPr>
      <w:r>
        <w:rPr>
          <w:color w:val="ff0000"/>
          <w:sz w:val="32"/>
        </w:rPr>
        <w:t xml:space="preserve"> </w:t>
      </w:r>
      <w:r/>
    </w:p>
    <w:p>
      <w:pPr>
        <w:pBdr/>
        <w:spacing w:after="48" w:line="259" w:lineRule="auto"/>
        <w:ind w:firstLine="0" w:left="55"/>
        <w:jc w:val="center"/>
        <w:rPr/>
      </w:pPr>
      <w:r>
        <w:t xml:space="preserve"> </w:t>
      </w:r>
      <w:r/>
    </w:p>
    <w:p>
      <w:pPr>
        <w:pBdr/>
        <w:spacing w:after="82" w:line="238" w:lineRule="auto"/>
        <w:ind w:firstLine="0" w:left="0"/>
        <w:rPr/>
      </w:pPr>
      <w:r>
        <w:rPr>
          <w:b/>
          <w:color w:val="ff0000"/>
          <w:sz w:val="32"/>
        </w:rPr>
        <w:t xml:space="preserve">Chaque exposant devra à la fin de la journée partir avec ses invendus et ses déchets </w:t>
      </w:r>
      <w:r/>
    </w:p>
    <w:p>
      <w:pPr>
        <w:pStyle w:val="665"/>
        <w:pBdr/>
        <w:tabs>
          <w:tab w:val="center" w:leader="none" w:pos="5386"/>
        </w:tabs>
        <w:spacing/>
        <w:ind w:left="0"/>
        <w:jc w:val="left"/>
        <w:rPr/>
      </w:pPr>
      <w:r>
        <w:rPr>
          <w:sz w:val="40"/>
        </w:rPr>
        <w:t xml:space="preserve"> </w:t>
      </w:r>
      <w:r>
        <w:rPr>
          <w:sz w:val="40"/>
        </w:rPr>
        <w:tab/>
        <w:t xml:space="preserve">Règlement de la "Foire à Tout" </w:t>
      </w:r>
      <w:r/>
    </w:p>
    <w:p>
      <w:pPr>
        <w:pBdr/>
        <w:spacing w:after="0" w:line="259" w:lineRule="auto"/>
        <w:ind w:left="-5"/>
        <w:rPr/>
      </w:pPr>
      <w:r>
        <w:rPr>
          <w:b/>
        </w:rPr>
        <w:t xml:space="preserve">Article 1 : </w:t>
      </w:r>
      <w:r/>
    </w:p>
    <w:p>
      <w:pPr>
        <w:pBdr/>
        <w:spacing/>
        <w:ind w:left="-5"/>
        <w:rPr/>
      </w:pPr>
      <w:r>
        <w:t xml:space="preserve">La "Foire à Tout" est organisée par le CHL TERRE ET MER</w:t>
      </w:r>
      <w:r>
        <w:t xml:space="preserve">. </w:t>
      </w:r>
      <w:r/>
    </w:p>
    <w:p>
      <w:pPr>
        <w:pBdr/>
        <w:spacing w:after="0" w:line="259" w:lineRule="auto"/>
        <w:ind w:firstLine="0" w:left="0"/>
        <w:rPr/>
      </w:pPr>
      <w:r>
        <w:t xml:space="preserve"> </w:t>
      </w:r>
      <w:r/>
    </w:p>
    <w:p>
      <w:pPr>
        <w:pBdr/>
        <w:spacing w:after="0" w:line="259" w:lineRule="auto"/>
        <w:ind w:left="-5"/>
        <w:rPr/>
      </w:pPr>
      <w:r>
        <w:rPr>
          <w:b/>
        </w:rPr>
        <w:t xml:space="preserve">Article 2 : </w:t>
      </w:r>
      <w:r/>
    </w:p>
    <w:p>
      <w:pPr>
        <w:pBdr/>
        <w:spacing/>
        <w:ind w:left="-5"/>
        <w:rPr/>
      </w:pPr>
      <w:r>
        <w:t xml:space="preserve">La "Foire à Tout" aura lieu le dimanche 31 MAI 2026 de 7h00 à 18h au Stade CLAUDE BOITARD à CRESSERONS RUE DU CLOS DU FOUR</w:t>
      </w:r>
      <w:r>
        <w:t xml:space="preserve">. </w:t>
      </w:r>
      <w:r/>
    </w:p>
    <w:p>
      <w:pPr>
        <w:pBdr/>
        <w:spacing w:after="0" w:line="259" w:lineRule="auto"/>
        <w:ind w:firstLine="0" w:left="0"/>
        <w:rPr/>
      </w:pPr>
      <w:r>
        <w:t xml:space="preserve"> </w:t>
      </w:r>
      <w:r/>
    </w:p>
    <w:p>
      <w:pPr>
        <w:pBdr/>
        <w:spacing w:after="0" w:line="259" w:lineRule="auto"/>
        <w:ind w:left="-5"/>
        <w:rPr/>
      </w:pPr>
      <w:r>
        <w:rPr>
          <w:b/>
        </w:rPr>
        <w:t xml:space="preserve">Article 3 : </w:t>
      </w:r>
      <w:r/>
    </w:p>
    <w:p>
      <w:pPr>
        <w:pBdr/>
        <w:spacing/>
        <w:ind w:left="-5"/>
        <w:rPr/>
      </w:pPr>
      <w:r>
        <w:t xml:space="preserve">Chaque exposant sera enregistré sur le registre officiel spécialement établi à cet effet. La présentation d’une pièce d’identité est obligatoire. Aucun re</w:t>
      </w:r>
      <w:r>
        <w:t xml:space="preserve">mboursement ne sera effectué. </w:t>
      </w:r>
      <w:r/>
    </w:p>
    <w:p>
      <w:pPr>
        <w:pBdr/>
        <w:spacing w:after="0" w:line="259" w:lineRule="auto"/>
        <w:ind w:firstLine="0" w:left="0"/>
        <w:rPr/>
      </w:pPr>
      <w:r>
        <w:t xml:space="preserve"> </w:t>
      </w:r>
      <w:r/>
    </w:p>
    <w:p>
      <w:pPr>
        <w:pBdr/>
        <w:spacing w:after="0" w:line="259" w:lineRule="auto"/>
        <w:ind w:left="-5"/>
        <w:rPr/>
      </w:pPr>
      <w:r>
        <w:rPr>
          <w:b/>
        </w:rPr>
        <w:t xml:space="preserve">Article 4 : </w:t>
      </w:r>
      <w:r/>
    </w:p>
    <w:p>
      <w:pPr>
        <w:pBdr/>
        <w:spacing/>
        <w:ind w:left="-5"/>
        <w:rPr/>
      </w:pPr>
      <w:r>
        <w:t xml:space="preserve">Le droit de place est fixé à 4</w:t>
      </w:r>
      <w:r>
        <w:t xml:space="preserve"> € le mètre linéaire. Il sera encaissé par les organisateurs. La présence d’un véhicule sur le stand ne sera autorisée qu’avec l’acquittement d’un droit de place équivalent à au moins 4 mètres linéaires, soit 16</w:t>
      </w:r>
      <w:r>
        <w:t xml:space="preserve"> € + éventuellement la remorque, arrondi au mètre supérieur. </w:t>
      </w:r>
      <w:r/>
    </w:p>
    <w:p>
      <w:pPr>
        <w:pBdr/>
        <w:spacing w:after="0" w:line="259" w:lineRule="auto"/>
        <w:ind w:firstLine="0" w:left="0"/>
        <w:rPr/>
      </w:pPr>
      <w:r>
        <w:t xml:space="preserve"> </w:t>
      </w:r>
      <w:r/>
    </w:p>
    <w:p>
      <w:pPr>
        <w:pBdr/>
        <w:spacing w:after="0" w:line="259" w:lineRule="auto"/>
        <w:ind w:left="-5"/>
        <w:rPr/>
      </w:pPr>
      <w:r>
        <w:rPr>
          <w:b/>
        </w:rPr>
        <w:t xml:space="preserve">Article 5 : </w:t>
      </w:r>
      <w:r/>
    </w:p>
    <w:p>
      <w:pPr>
        <w:pBdr/>
        <w:spacing/>
        <w:ind w:left="-5"/>
        <w:rPr/>
      </w:pPr>
      <w:r>
        <w:t xml:space="preserve">Tout exposant, sur sa demande, pourra se faire établir un reçu par les organisateurs. </w:t>
      </w:r>
      <w:r/>
    </w:p>
    <w:p>
      <w:pPr>
        <w:pBdr/>
        <w:spacing w:after="0" w:line="259" w:lineRule="auto"/>
        <w:ind w:firstLine="0" w:left="0"/>
        <w:rPr/>
      </w:pPr>
      <w:r>
        <w:t xml:space="preserve"> </w:t>
      </w:r>
      <w:r/>
    </w:p>
    <w:p>
      <w:pPr>
        <w:pBdr/>
        <w:spacing w:after="0" w:line="259" w:lineRule="auto"/>
        <w:ind w:left="-5"/>
        <w:rPr/>
      </w:pPr>
      <w:r>
        <w:rPr>
          <w:b/>
        </w:rPr>
        <w:t xml:space="preserve">Article 6 : </w:t>
      </w:r>
      <w:r/>
    </w:p>
    <w:p>
      <w:pPr>
        <w:pBdr/>
        <w:spacing/>
        <w:ind w:left="-5"/>
        <w:rPr/>
      </w:pPr>
      <w:r>
        <w:t xml:space="preserve">Le stationnement des véhicules non autorisés s</w:t>
      </w:r>
      <w:r>
        <w:t xml:space="preserve">ur les stands se fera sous la responsabilité des conducteurs aux </w:t>
      </w:r>
      <w:r>
        <w:t xml:space="preserve">emplacements</w:t>
      </w:r>
      <w:r>
        <w:t xml:space="preserve"> indiqués par les organisateurs, en sécurité et selon les règles du code de la route. </w:t>
      </w:r>
      <w:r/>
    </w:p>
    <w:p>
      <w:pPr>
        <w:pBdr/>
        <w:spacing w:after="0" w:line="259" w:lineRule="auto"/>
        <w:ind w:firstLine="0" w:left="0"/>
        <w:rPr/>
      </w:pPr>
      <w:r>
        <w:t xml:space="preserve"> </w:t>
      </w:r>
      <w:r/>
    </w:p>
    <w:p>
      <w:pPr>
        <w:pBdr/>
        <w:spacing w:after="0" w:line="259" w:lineRule="auto"/>
        <w:ind w:left="-5"/>
        <w:rPr/>
      </w:pPr>
      <w:r>
        <w:rPr>
          <w:b/>
        </w:rPr>
        <w:t xml:space="preserve">Article 7 :  </w:t>
      </w:r>
      <w:r/>
    </w:p>
    <w:p>
      <w:pPr>
        <w:pBdr/>
        <w:spacing/>
        <w:ind w:left="-5"/>
        <w:rPr/>
      </w:pPr>
      <w:r>
        <w:t xml:space="preserve">Tout incident ou accident, même mineur, sera obligatoirement signalé aux org</w:t>
      </w:r>
      <w:r>
        <w:t xml:space="preserve">anisateurs. La responsabilité des organisateurs ne pourra en aucun cas être engagée sur toutes les marchandises mises en vente ou exposées. </w:t>
      </w:r>
      <w:r/>
    </w:p>
    <w:p>
      <w:pPr>
        <w:pBdr/>
        <w:spacing w:after="0" w:line="259" w:lineRule="auto"/>
        <w:ind w:firstLine="0" w:left="0"/>
        <w:rPr/>
      </w:pPr>
      <w:r>
        <w:t xml:space="preserve"> </w:t>
      </w:r>
      <w:r/>
    </w:p>
    <w:p>
      <w:pPr>
        <w:pBdr/>
        <w:spacing w:after="0" w:line="259" w:lineRule="auto"/>
        <w:ind w:left="-5"/>
        <w:rPr/>
      </w:pPr>
      <w:r>
        <w:rPr>
          <w:b/>
        </w:rPr>
        <w:t xml:space="preserve">Article 8 :  </w:t>
      </w:r>
      <w:r/>
    </w:p>
    <w:p>
      <w:pPr>
        <w:pBdr/>
        <w:spacing/>
        <w:ind w:left="-5"/>
        <w:rPr/>
      </w:pPr>
      <w:r>
        <w:t xml:space="preserve">En cas de problèmes ou d’altercations pouvant entraver la bonne tenue de la "Foire à Tout"</w:t>
      </w:r>
      <w:r>
        <w:t xml:space="preserve">, les organisateurs, tout en le signalant aux forces de l’ordre (Gendarmerie de Douvres), excluront immédiatement les fautifs. </w:t>
      </w:r>
      <w:r/>
    </w:p>
    <w:p>
      <w:pPr>
        <w:pBdr/>
        <w:spacing w:after="0" w:line="259" w:lineRule="auto"/>
        <w:ind w:firstLine="0" w:left="0"/>
        <w:rPr/>
      </w:pPr>
      <w:r>
        <w:t xml:space="preserve"> </w:t>
      </w:r>
      <w:r/>
    </w:p>
    <w:p>
      <w:pPr>
        <w:pBdr/>
        <w:spacing w:after="0" w:line="259" w:lineRule="auto"/>
        <w:ind w:left="-5"/>
        <w:rPr/>
      </w:pPr>
      <w:r>
        <w:rPr>
          <w:b/>
        </w:rPr>
        <w:t xml:space="preserve">Article 9 : </w:t>
      </w:r>
      <w:r/>
    </w:p>
    <w:p>
      <w:pPr>
        <w:pBdr/>
        <w:spacing/>
        <w:ind w:left="-5"/>
        <w:rPr/>
      </w:pPr>
      <w:r>
        <w:t xml:space="preserve">La buvette et la restauration seront exclusivement prises en charge par les organisateurs. </w:t>
      </w:r>
      <w:r/>
    </w:p>
    <w:p>
      <w:pPr>
        <w:pBdr/>
        <w:spacing w:after="0" w:line="259" w:lineRule="auto"/>
        <w:ind w:firstLine="0" w:left="0"/>
        <w:rPr/>
      </w:pPr>
      <w:r>
        <w:t xml:space="preserve"> </w:t>
      </w:r>
      <w:r/>
    </w:p>
    <w:p>
      <w:pPr>
        <w:pBdr/>
        <w:spacing w:after="0" w:line="259" w:lineRule="auto"/>
        <w:ind w:left="-5"/>
        <w:rPr/>
      </w:pPr>
      <w:r>
        <w:rPr>
          <w:b/>
        </w:rPr>
        <w:t xml:space="preserve">Article 10 : </w:t>
      </w:r>
      <w:r/>
    </w:p>
    <w:p>
      <w:pPr>
        <w:pBdr/>
        <w:spacing/>
        <w:ind w:left="-5"/>
        <w:rPr/>
      </w:pPr>
      <w:r>
        <w:t xml:space="preserve">Ch</w:t>
      </w:r>
      <w:r>
        <w:t xml:space="preserve">aque exposant se conformera au présent règlement. </w:t>
      </w:r>
      <w:r/>
    </w:p>
    <w:p>
      <w:pPr>
        <w:pBdr/>
        <w:spacing w:after="0" w:line="259" w:lineRule="auto"/>
        <w:ind w:firstLine="0" w:left="0"/>
        <w:rPr/>
      </w:pPr>
      <w:r>
        <w:t xml:space="preserve"> </w:t>
      </w:r>
      <w:r/>
    </w:p>
    <w:p>
      <w:pPr>
        <w:pBdr/>
        <w:tabs>
          <w:tab w:val="center" w:leader="none" w:pos="708"/>
          <w:tab w:val="center" w:leader="none" w:pos="1416"/>
          <w:tab w:val="center" w:leader="none" w:pos="2124"/>
          <w:tab w:val="center" w:leader="none" w:pos="2832"/>
          <w:tab w:val="center" w:leader="none" w:pos="3540"/>
          <w:tab w:val="center" w:leader="none" w:pos="4248"/>
          <w:tab w:val="center" w:leader="none" w:pos="4956"/>
          <w:tab w:val="center" w:leader="none" w:pos="5664"/>
          <w:tab w:val="center" w:leader="none" w:pos="6372"/>
          <w:tab w:val="center" w:leader="none" w:pos="7080"/>
          <w:tab w:val="center" w:leader="none" w:pos="7788"/>
          <w:tab w:val="center" w:leader="none" w:pos="9376"/>
        </w:tabs>
        <w:spacing/>
        <w:ind w:firstLine="0" w:left="-15"/>
        <w:rPr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Les organisateurs. </w:t>
      </w:r>
      <w:r/>
    </w:p>
    <w:p>
      <w:pPr>
        <w:pBdr/>
        <w:spacing w:after="0" w:line="259" w:lineRule="auto"/>
        <w:ind w:firstLine="0" w:left="0"/>
        <w:rPr/>
      </w:pPr>
      <w:r>
        <w:t xml:space="preserve"> </w:t>
      </w:r>
      <w:r/>
    </w:p>
    <w:p>
      <w:pPr>
        <w:pBdr/>
        <w:spacing w:after="0" w:line="259" w:lineRule="auto"/>
        <w:ind w:firstLine="0" w:left="50"/>
        <w:jc w:val="center"/>
        <w:rPr/>
      </w:pPr>
      <w:r>
        <w:rPr>
          <w:sz w:val="22"/>
        </w:rPr>
        <w:t xml:space="preserve"> </w:t>
      </w:r>
      <w:r/>
    </w:p>
    <w:sectPr>
      <w:footnotePr/>
      <w:endnotePr/>
      <w:type w:val="nextPage"/>
      <w:pgSz w:h="16838" w:orient="portrait" w:w="11904"/>
      <w:pgMar w:top="563" w:right="566" w:bottom="627" w:left="566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fr-FR" w:eastAsia="fr-FR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664"/>
    <w:next w:val="664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4"/>
    <w:next w:val="66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4"/>
    <w:next w:val="66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4"/>
    <w:next w:val="66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6"/>
    <w:link w:val="6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6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6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6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6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6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6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4"/>
    <w:next w:val="66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6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4"/>
    <w:next w:val="66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6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4"/>
    <w:next w:val="66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6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4"/>
    <w:next w:val="66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6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4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6"/>
    <w:link w:val="175"/>
    <w:uiPriority w:val="99"/>
    <w:pPr>
      <w:pBdr/>
      <w:spacing/>
      <w:ind/>
    </w:pPr>
  </w:style>
  <w:style w:type="paragraph" w:styleId="177">
    <w:name w:val="Footer"/>
    <w:basedOn w:val="664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6"/>
    <w:link w:val="177"/>
    <w:uiPriority w:val="99"/>
    <w:pPr>
      <w:pBdr/>
      <w:spacing/>
      <w:ind/>
    </w:pPr>
  </w:style>
  <w:style w:type="paragraph" w:styleId="179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6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6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6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6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89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0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1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2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3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4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5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6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666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after="11" w:line="248" w:lineRule="auto"/>
      <w:ind w:hanging="10" w:left="11"/>
    </w:pPr>
    <w:rPr>
      <w:rFonts w:ascii="Calibri" w:hAnsi="Calibri" w:eastAsia="Calibri" w:cs="Calibri"/>
      <w:color w:val="000000"/>
      <w:sz w:val="24"/>
    </w:rPr>
  </w:style>
  <w:style w:type="paragraph" w:styleId="665">
    <w:name w:val="Heading 1"/>
    <w:next w:val="664"/>
    <w:link w:val="669"/>
    <w:uiPriority w:val="9"/>
    <w:unhideWhenUsed/>
    <w:qFormat/>
    <w:pPr>
      <w:keepNext w:val="true"/>
      <w:keepLines w:val="true"/>
      <w:pBdr/>
      <w:spacing w:after="0"/>
      <w:ind w:left="3"/>
      <w:jc w:val="center"/>
      <w:outlineLvl w:val="0"/>
    </w:pPr>
    <w:rPr>
      <w:rFonts w:ascii="Calibri" w:hAnsi="Calibri" w:eastAsia="Calibri" w:cs="Calibri"/>
      <w:b/>
      <w:color w:val="000000"/>
      <w:sz w:val="32"/>
    </w:rPr>
  </w:style>
  <w:style w:type="character" w:styleId="666" w:default="1">
    <w:name w:val="Default Paragraph Font"/>
    <w:uiPriority w:val="1"/>
    <w:semiHidden/>
    <w:unhideWhenUsed/>
    <w:pPr>
      <w:pBdr/>
      <w:spacing/>
      <w:ind/>
    </w:pPr>
  </w:style>
  <w:style w:type="table" w:styleId="66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8" w:default="1">
    <w:name w:val="No List"/>
    <w:uiPriority w:val="99"/>
    <w:semiHidden/>
    <w:unhideWhenUsed/>
    <w:pPr>
      <w:pBdr/>
      <w:spacing/>
      <w:ind/>
    </w:pPr>
  </w:style>
  <w:style w:type="character" w:styleId="669" w:customStyle="1">
    <w:name w:val="Titre 1 Car"/>
    <w:link w:val="665"/>
    <w:pPr>
      <w:pBdr/>
      <w:spacing/>
      <w:ind/>
    </w:pPr>
    <w:rPr>
      <w:rFonts w:ascii="Calibri" w:hAnsi="Calibri" w:eastAsia="Calibri" w:cs="Calibri"/>
      <w:b/>
      <w:color w:val="000000"/>
      <w:sz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>La Poste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PICOT Sebastien</dc:creator>
  <cp:keywords/>
  <cp:revision>3</cp:revision>
  <dcterms:created xsi:type="dcterms:W3CDTF">2025-04-02T11:56:00Z</dcterms:created>
  <dcterms:modified xsi:type="dcterms:W3CDTF">2026-02-09T16:11:39Z</dcterms:modified>
</cp:coreProperties>
</file>