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53"/>
      </w:tblGrid>
      <w:tr w:rsidR="00674D53" w:rsidRPr="00674D53" w:rsidTr="00651AE7">
        <w:trPr>
          <w:trHeight w:val="1550"/>
        </w:trPr>
        <w:tc>
          <w:tcPr>
            <w:tcW w:w="1384" w:type="dxa"/>
          </w:tcPr>
          <w:p w:rsidR="008F1AD4" w:rsidRPr="00674D53" w:rsidRDefault="00386769" w:rsidP="00674D53">
            <w:pPr>
              <w:pStyle w:val="Corpsdetexte"/>
              <w:tabs>
                <w:tab w:val="left" w:pos="8789"/>
              </w:tabs>
              <w:rPr>
                <w:bCs/>
                <w:color w:val="333399"/>
                <w:sz w:val="32"/>
                <w:szCs w:val="28"/>
                <w:u w:val="none"/>
              </w:rPr>
            </w:pPr>
            <w:r>
              <w:rPr>
                <w:b w:val="0"/>
                <w:bCs/>
                <w:noProof/>
                <w:color w:val="333399"/>
                <w:sz w:val="32"/>
                <w:szCs w:val="28"/>
              </w:rPr>
              <w:drawing>
                <wp:anchor distT="0" distB="0" distL="114300" distR="114300" simplePos="0" relativeHeight="251657728" behindDoc="0" locked="0" layoutInCell="1" allowOverlap="1" wp14:anchorId="3B37C251" wp14:editId="652670BE">
                  <wp:simplePos x="0" y="0"/>
                  <wp:positionH relativeFrom="column">
                    <wp:posOffset>163830</wp:posOffset>
                  </wp:positionH>
                  <wp:positionV relativeFrom="paragraph">
                    <wp:posOffset>116205</wp:posOffset>
                  </wp:positionV>
                  <wp:extent cx="469900" cy="693420"/>
                  <wp:effectExtent l="0" t="0" r="6350" b="0"/>
                  <wp:wrapTopAndBottom/>
                  <wp:docPr id="3"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cstate="print">
                            <a:extLst>
                              <a:ext uri="{28A0092B-C50C-407E-A947-70E740481C1C}">
                                <a14:useLocalDpi xmlns:a14="http://schemas.microsoft.com/office/drawing/2010/main" val="0"/>
                              </a:ext>
                            </a:extLst>
                          </a:blip>
                          <a:srcRect l="34961" t="15010" r="34961" b="15010"/>
                          <a:stretch>
                            <a:fillRect/>
                          </a:stretch>
                        </pic:blipFill>
                        <pic:spPr bwMode="auto">
                          <a:xfrm>
                            <a:off x="0" y="0"/>
                            <a:ext cx="469900" cy="693420"/>
                          </a:xfrm>
                          <a:prstGeom prst="rect">
                            <a:avLst/>
                          </a:prstGeom>
                          <a:noFill/>
                        </pic:spPr>
                      </pic:pic>
                    </a:graphicData>
                  </a:graphic>
                  <wp14:sizeRelH relativeFrom="page">
                    <wp14:pctWidth>0</wp14:pctWidth>
                  </wp14:sizeRelH>
                  <wp14:sizeRelV relativeFrom="page">
                    <wp14:pctHeight>0</wp14:pctHeight>
                  </wp14:sizeRelV>
                </wp:anchor>
              </w:drawing>
            </w:r>
          </w:p>
        </w:tc>
        <w:tc>
          <w:tcPr>
            <w:tcW w:w="8753" w:type="dxa"/>
          </w:tcPr>
          <w:p w:rsidR="00651AE7" w:rsidRDefault="00651AE7" w:rsidP="00674D53">
            <w:pPr>
              <w:jc w:val="center"/>
              <w:rPr>
                <w:rFonts w:ascii="Arial Narrow" w:hAnsi="Arial Narrow"/>
                <w:b/>
                <w:bCs/>
                <w:color w:val="333399"/>
                <w:sz w:val="28"/>
                <w:szCs w:val="28"/>
              </w:rPr>
            </w:pPr>
          </w:p>
          <w:p w:rsidR="008F1AD4" w:rsidRPr="00674D53" w:rsidRDefault="008F1AD4" w:rsidP="00674D53">
            <w:pPr>
              <w:jc w:val="center"/>
              <w:rPr>
                <w:rFonts w:ascii="Arial Narrow" w:hAnsi="Arial Narrow"/>
                <w:b/>
                <w:bCs/>
                <w:color w:val="333399"/>
                <w:sz w:val="28"/>
                <w:szCs w:val="28"/>
              </w:rPr>
            </w:pPr>
            <w:r w:rsidRPr="00674D53">
              <w:rPr>
                <w:rFonts w:ascii="Arial Narrow" w:hAnsi="Arial Narrow"/>
                <w:b/>
                <w:bCs/>
                <w:color w:val="333399"/>
                <w:sz w:val="28"/>
                <w:szCs w:val="28"/>
              </w:rPr>
              <w:t>Fiche d’Inscription</w:t>
            </w:r>
            <w:r w:rsidRPr="00674D53">
              <w:rPr>
                <w:b/>
                <w:bCs/>
                <w:color w:val="333399"/>
                <w:sz w:val="28"/>
                <w:szCs w:val="28"/>
              </w:rPr>
              <w:t xml:space="preserve"> </w:t>
            </w:r>
            <w:r w:rsidRPr="00674D53">
              <w:rPr>
                <w:rFonts w:ascii="Arial Narrow" w:hAnsi="Arial Narrow"/>
                <w:b/>
                <w:bCs/>
                <w:color w:val="333399"/>
                <w:sz w:val="28"/>
                <w:szCs w:val="28"/>
              </w:rPr>
              <w:t xml:space="preserve">Vide-Grenier Organisé par </w:t>
            </w:r>
            <w:r w:rsidR="00651AE7">
              <w:rPr>
                <w:rFonts w:ascii="Arial Narrow" w:hAnsi="Arial Narrow"/>
                <w:b/>
                <w:bCs/>
                <w:color w:val="333399"/>
                <w:sz w:val="28"/>
                <w:szCs w:val="28"/>
              </w:rPr>
              <w:t xml:space="preserve">le Club de Handball de </w:t>
            </w:r>
            <w:proofErr w:type="spellStart"/>
            <w:r w:rsidR="00651AE7">
              <w:rPr>
                <w:rFonts w:ascii="Arial Narrow" w:hAnsi="Arial Narrow"/>
                <w:b/>
                <w:bCs/>
                <w:color w:val="333399"/>
                <w:sz w:val="28"/>
                <w:szCs w:val="28"/>
              </w:rPr>
              <w:t>Mortagne</w:t>
            </w:r>
            <w:proofErr w:type="spellEnd"/>
            <w:r w:rsidR="00651AE7">
              <w:rPr>
                <w:rFonts w:ascii="Arial Narrow" w:hAnsi="Arial Narrow"/>
                <w:b/>
                <w:bCs/>
                <w:color w:val="333399"/>
                <w:sz w:val="28"/>
                <w:szCs w:val="28"/>
              </w:rPr>
              <w:t xml:space="preserve"> Sur</w:t>
            </w:r>
            <w:r w:rsidRPr="00674D53">
              <w:rPr>
                <w:rFonts w:ascii="Arial Narrow" w:hAnsi="Arial Narrow"/>
                <w:b/>
                <w:bCs/>
                <w:color w:val="333399"/>
                <w:sz w:val="28"/>
                <w:szCs w:val="28"/>
              </w:rPr>
              <w:t xml:space="preserve"> Sèvre</w:t>
            </w:r>
          </w:p>
          <w:p w:rsidR="008F1AD4" w:rsidRPr="00674D53" w:rsidRDefault="0066190A" w:rsidP="0066190A">
            <w:pPr>
              <w:pStyle w:val="Corpsdetexte"/>
              <w:tabs>
                <w:tab w:val="left" w:pos="8789"/>
              </w:tabs>
              <w:jc w:val="center"/>
              <w:rPr>
                <w:bCs/>
                <w:color w:val="333399"/>
                <w:sz w:val="28"/>
                <w:szCs w:val="28"/>
                <w:u w:val="none"/>
              </w:rPr>
            </w:pPr>
            <w:r>
              <w:rPr>
                <w:bCs/>
                <w:color w:val="333399"/>
                <w:sz w:val="28"/>
                <w:szCs w:val="28"/>
                <w:u w:val="none"/>
              </w:rPr>
              <w:t>Dimanche 19</w:t>
            </w:r>
            <w:r w:rsidR="00AD2F71">
              <w:rPr>
                <w:bCs/>
                <w:color w:val="333399"/>
                <w:sz w:val="28"/>
                <w:szCs w:val="28"/>
                <w:u w:val="none"/>
              </w:rPr>
              <w:t xml:space="preserve"> Septembre </w:t>
            </w:r>
            <w:r>
              <w:rPr>
                <w:bCs/>
                <w:color w:val="333399"/>
                <w:sz w:val="28"/>
                <w:szCs w:val="28"/>
                <w:u w:val="none"/>
              </w:rPr>
              <w:t>2021</w:t>
            </w:r>
            <w:r w:rsidR="00651AE7">
              <w:rPr>
                <w:bCs/>
                <w:color w:val="333399"/>
                <w:sz w:val="28"/>
                <w:szCs w:val="28"/>
                <w:u w:val="none"/>
              </w:rPr>
              <w:t xml:space="preserve"> </w:t>
            </w:r>
            <w:r w:rsidR="00B56C97">
              <w:rPr>
                <w:bCs/>
                <w:color w:val="333399"/>
                <w:sz w:val="28"/>
                <w:szCs w:val="28"/>
                <w:u w:val="none"/>
              </w:rPr>
              <w:t>–</w:t>
            </w:r>
            <w:r w:rsidR="00651AE7">
              <w:rPr>
                <w:bCs/>
                <w:color w:val="333399"/>
                <w:sz w:val="28"/>
                <w:szCs w:val="28"/>
                <w:u w:val="none"/>
              </w:rPr>
              <w:t xml:space="preserve"> </w:t>
            </w:r>
            <w:r w:rsidR="00B56C97">
              <w:rPr>
                <w:bCs/>
                <w:color w:val="333399"/>
                <w:sz w:val="28"/>
                <w:szCs w:val="28"/>
                <w:u w:val="none"/>
              </w:rPr>
              <w:t>Salle Stéphane TRAINEAU</w:t>
            </w:r>
            <w:r w:rsidR="008F1AD4" w:rsidRPr="00674D53">
              <w:rPr>
                <w:bCs/>
                <w:color w:val="333399"/>
                <w:sz w:val="28"/>
                <w:szCs w:val="28"/>
                <w:u w:val="none"/>
              </w:rPr>
              <w:t xml:space="preserve"> à </w:t>
            </w:r>
            <w:proofErr w:type="spellStart"/>
            <w:r w:rsidR="008F1AD4" w:rsidRPr="00674D53">
              <w:rPr>
                <w:bCs/>
                <w:color w:val="333399"/>
                <w:sz w:val="28"/>
                <w:szCs w:val="28"/>
                <w:u w:val="none"/>
              </w:rPr>
              <w:t>Mortagne</w:t>
            </w:r>
            <w:proofErr w:type="spellEnd"/>
            <w:r w:rsidR="008F1AD4" w:rsidRPr="00674D53">
              <w:rPr>
                <w:bCs/>
                <w:color w:val="333399"/>
                <w:sz w:val="28"/>
                <w:szCs w:val="28"/>
                <w:u w:val="none"/>
              </w:rPr>
              <w:t xml:space="preserve"> sur Sèvre</w:t>
            </w:r>
          </w:p>
        </w:tc>
      </w:tr>
    </w:tbl>
    <w:p w:rsidR="008C2BAB" w:rsidRDefault="008C2BAB" w:rsidP="008F1AD4"/>
    <w:p w:rsidR="008C2BAB" w:rsidRDefault="008C2BAB">
      <w:pPr>
        <w:rPr>
          <w:rFonts w:ascii="Arial Narrow" w:hAnsi="Arial Narrow"/>
        </w:rPr>
      </w:pPr>
    </w:p>
    <w:tbl>
      <w:tblPr>
        <w:tblW w:w="10135" w:type="dxa"/>
        <w:tblCellMar>
          <w:left w:w="70" w:type="dxa"/>
          <w:right w:w="70" w:type="dxa"/>
        </w:tblCellMar>
        <w:tblLook w:val="0000" w:firstRow="0" w:lastRow="0" w:firstColumn="0" w:lastColumn="0" w:noHBand="0" w:noVBand="0"/>
      </w:tblPr>
      <w:tblGrid>
        <w:gridCol w:w="1758"/>
        <w:gridCol w:w="4960"/>
        <w:gridCol w:w="1335"/>
        <w:gridCol w:w="339"/>
        <w:gridCol w:w="1743"/>
      </w:tblGrid>
      <w:tr w:rsidR="008C2BAB">
        <w:tc>
          <w:tcPr>
            <w:tcW w:w="2274" w:type="dxa"/>
          </w:tcPr>
          <w:p w:rsidR="008C2BAB" w:rsidRDefault="008C2BAB">
            <w:pPr>
              <w:rPr>
                <w:rFonts w:ascii="Arial Narrow" w:hAnsi="Arial Narrow"/>
              </w:rPr>
            </w:pPr>
            <w:r>
              <w:rPr>
                <w:rFonts w:ascii="Arial Narrow" w:hAnsi="Arial Narrow"/>
              </w:rPr>
              <w:t>Nom, prénom :</w:t>
            </w:r>
          </w:p>
          <w:p w:rsidR="008C2BAB" w:rsidRDefault="008C2BAB">
            <w:pPr>
              <w:rPr>
                <w:rFonts w:ascii="Arial Narrow" w:hAnsi="Arial Narrow"/>
              </w:rPr>
            </w:pPr>
          </w:p>
        </w:tc>
        <w:tc>
          <w:tcPr>
            <w:tcW w:w="3183" w:type="dxa"/>
          </w:tcPr>
          <w:p w:rsidR="008C2BAB" w:rsidRDefault="008C2BAB">
            <w:pPr>
              <w:rPr>
                <w:rFonts w:ascii="Arial Narrow" w:hAnsi="Arial Narrow"/>
              </w:rPr>
            </w:pPr>
            <w:r>
              <w:rPr>
                <w:rFonts w:ascii="Arial Narrow" w:hAnsi="Arial Narrow"/>
              </w:rPr>
              <w:t xml:space="preserve">.  .  .  .  .  .  .  .  .  .  .  .  .  .  .  .  .  .  .  </w:t>
            </w:r>
          </w:p>
        </w:tc>
        <w:tc>
          <w:tcPr>
            <w:tcW w:w="1559" w:type="dxa"/>
          </w:tcPr>
          <w:p w:rsidR="008C2BAB" w:rsidRDefault="008C2BAB">
            <w:pPr>
              <w:rPr>
                <w:rFonts w:ascii="Arial Narrow" w:hAnsi="Arial Narrow"/>
              </w:rPr>
            </w:pPr>
            <w:r>
              <w:rPr>
                <w:rFonts w:ascii="Arial Narrow" w:hAnsi="Arial Narrow"/>
              </w:rPr>
              <w:t xml:space="preserve">Profession : </w:t>
            </w:r>
          </w:p>
        </w:tc>
        <w:tc>
          <w:tcPr>
            <w:tcW w:w="3119" w:type="dxa"/>
            <w:gridSpan w:val="2"/>
          </w:tcPr>
          <w:p w:rsidR="008C2BAB" w:rsidRDefault="008C2BAB">
            <w:pPr>
              <w:rPr>
                <w:rFonts w:ascii="Arial Narrow" w:hAnsi="Arial Narrow"/>
              </w:rPr>
            </w:pPr>
            <w:r>
              <w:rPr>
                <w:rFonts w:ascii="Arial Narrow" w:hAnsi="Arial Narrow"/>
              </w:rPr>
              <w:t xml:space="preserve">.  .  .  .  .  .  .  .  .  .  .  .  .  .  </w:t>
            </w:r>
          </w:p>
        </w:tc>
      </w:tr>
      <w:tr w:rsidR="008C2BAB">
        <w:trPr>
          <w:cantSplit/>
        </w:trPr>
        <w:tc>
          <w:tcPr>
            <w:tcW w:w="2274" w:type="dxa"/>
          </w:tcPr>
          <w:p w:rsidR="008C2BAB" w:rsidRDefault="008C2BAB">
            <w:pPr>
              <w:rPr>
                <w:rFonts w:ascii="Arial Narrow" w:hAnsi="Arial Narrow"/>
              </w:rPr>
            </w:pPr>
            <w:r>
              <w:rPr>
                <w:rFonts w:ascii="Arial Narrow" w:hAnsi="Arial Narrow"/>
              </w:rPr>
              <w:t xml:space="preserve">Adresse complète : </w:t>
            </w:r>
          </w:p>
          <w:p w:rsidR="008C2BAB" w:rsidRDefault="008C2BAB">
            <w:pPr>
              <w:rPr>
                <w:rFonts w:ascii="Arial Narrow" w:hAnsi="Arial Narrow"/>
              </w:rPr>
            </w:pPr>
          </w:p>
        </w:tc>
        <w:tc>
          <w:tcPr>
            <w:tcW w:w="7861" w:type="dxa"/>
            <w:gridSpan w:val="4"/>
          </w:tcPr>
          <w:p w:rsidR="008C2BAB" w:rsidRDefault="008C2BAB">
            <w:pPr>
              <w:rPr>
                <w:rFonts w:ascii="Arial Narrow" w:hAnsi="Arial Narrow"/>
              </w:rPr>
            </w:pPr>
            <w:r>
              <w:rPr>
                <w:rFonts w:ascii="Arial Narrow" w:hAnsi="Arial Narrow"/>
              </w:rPr>
              <w:t xml:space="preserve">.  .  .  .  .  .  .  .  .  .  .  .  .  .  .  .  .  .  .  .  .  .  .  .  .  .  .  .  .  .  .  .  .  .  .  .  .  .  .  .  .  .  .  .  .  .  .  .  .  .  .  .  .  .  .  .  .  </w:t>
            </w:r>
          </w:p>
          <w:p w:rsidR="008C2BAB" w:rsidRDefault="008C2BAB">
            <w:pPr>
              <w:rPr>
                <w:rFonts w:ascii="Arial Narrow" w:hAnsi="Arial Narrow"/>
              </w:rPr>
            </w:pPr>
          </w:p>
          <w:p w:rsidR="008C2BAB" w:rsidRDefault="008C2BAB">
            <w:pPr>
              <w:rPr>
                <w:rFonts w:ascii="Arial Narrow" w:hAnsi="Arial Narrow"/>
              </w:rPr>
            </w:pPr>
            <w:r>
              <w:rPr>
                <w:rFonts w:ascii="Arial Narrow" w:hAnsi="Arial Narrow"/>
              </w:rPr>
              <w:t xml:space="preserve">.  .  .  .  .  .  .  .  .  .  .  .  .  .  .  .  .  .  .  .  .  .  .  .  .  .  .  .  .  .  .  .  .  .  .  .  .  .  .  .  .  .  .  .  .  .  .  .  .  .  .  .  .  .  .  .  .  </w:t>
            </w:r>
          </w:p>
          <w:p w:rsidR="008C2BAB" w:rsidRDefault="008C2BAB">
            <w:pPr>
              <w:rPr>
                <w:rFonts w:ascii="Arial Narrow" w:hAnsi="Arial Narrow"/>
              </w:rPr>
            </w:pPr>
          </w:p>
        </w:tc>
      </w:tr>
      <w:tr w:rsidR="008C2BAB">
        <w:tc>
          <w:tcPr>
            <w:tcW w:w="2274" w:type="dxa"/>
          </w:tcPr>
          <w:p w:rsidR="008C2BAB" w:rsidRDefault="008C2BAB">
            <w:pPr>
              <w:rPr>
                <w:rFonts w:ascii="Arial Narrow" w:hAnsi="Arial Narrow"/>
              </w:rPr>
            </w:pPr>
            <w:r>
              <w:rPr>
                <w:rFonts w:ascii="Arial Narrow" w:hAnsi="Arial Narrow"/>
              </w:rPr>
              <w:t>Téléphone :</w:t>
            </w:r>
          </w:p>
          <w:p w:rsidR="008C2BAB" w:rsidRDefault="008C2BAB">
            <w:pPr>
              <w:rPr>
                <w:rFonts w:ascii="Arial Narrow" w:hAnsi="Arial Narrow"/>
              </w:rPr>
            </w:pPr>
          </w:p>
        </w:tc>
        <w:tc>
          <w:tcPr>
            <w:tcW w:w="3183" w:type="dxa"/>
          </w:tcPr>
          <w:p w:rsidR="008C2BAB" w:rsidRDefault="008C2BAB">
            <w:pPr>
              <w:rPr>
                <w:rFonts w:ascii="Arial Narrow" w:hAnsi="Arial Narrow"/>
              </w:rPr>
            </w:pPr>
            <w:r>
              <w:rPr>
                <w:rFonts w:ascii="Arial Narrow" w:hAnsi="Arial Narrow"/>
              </w:rPr>
              <w:t xml:space="preserve">.  .  .  .  .  .  .  .  .  .  .  .  .  .  </w:t>
            </w:r>
          </w:p>
        </w:tc>
        <w:tc>
          <w:tcPr>
            <w:tcW w:w="2126" w:type="dxa"/>
            <w:gridSpan w:val="2"/>
          </w:tcPr>
          <w:p w:rsidR="008C2BAB" w:rsidRDefault="008C2BAB">
            <w:pPr>
              <w:rPr>
                <w:rFonts w:ascii="Arial Narrow" w:hAnsi="Arial Narrow"/>
              </w:rPr>
            </w:pPr>
          </w:p>
        </w:tc>
        <w:tc>
          <w:tcPr>
            <w:tcW w:w="2552" w:type="dxa"/>
          </w:tcPr>
          <w:p w:rsidR="008C2BAB" w:rsidRDefault="008C2BAB">
            <w:pPr>
              <w:rPr>
                <w:rFonts w:ascii="Arial Narrow" w:hAnsi="Arial Narrow"/>
              </w:rPr>
            </w:pPr>
          </w:p>
        </w:tc>
      </w:tr>
      <w:tr w:rsidR="008C2BAB">
        <w:tc>
          <w:tcPr>
            <w:tcW w:w="2274" w:type="dxa"/>
          </w:tcPr>
          <w:p w:rsidR="008C2BAB" w:rsidRDefault="008C2BAB">
            <w:pPr>
              <w:rPr>
                <w:rFonts w:ascii="Arial Narrow" w:hAnsi="Arial Narrow"/>
              </w:rPr>
            </w:pPr>
            <w:r>
              <w:rPr>
                <w:rFonts w:ascii="Arial Narrow" w:hAnsi="Arial Narrow"/>
              </w:rPr>
              <w:t>Carte d'identité N° :</w:t>
            </w:r>
          </w:p>
          <w:p w:rsidR="008C2BAB" w:rsidRDefault="008C2BAB">
            <w:pPr>
              <w:rPr>
                <w:rFonts w:ascii="Arial Narrow" w:hAnsi="Arial Narrow"/>
              </w:rPr>
            </w:pPr>
          </w:p>
        </w:tc>
        <w:tc>
          <w:tcPr>
            <w:tcW w:w="3183" w:type="dxa"/>
          </w:tcPr>
          <w:p w:rsidR="008C2BAB" w:rsidRDefault="008C2BAB">
            <w:pPr>
              <w:rPr>
                <w:rFonts w:ascii="Arial Narrow" w:hAnsi="Arial Narrow"/>
              </w:rPr>
            </w:pPr>
            <w:r>
              <w:rPr>
                <w:rFonts w:ascii="Arial Narrow" w:hAnsi="Arial Narrow"/>
              </w:rPr>
              <w:t xml:space="preserve">.  .  .  .  .  .  .  .  .  .  .  .  .  .  </w:t>
            </w:r>
          </w:p>
        </w:tc>
        <w:tc>
          <w:tcPr>
            <w:tcW w:w="2126" w:type="dxa"/>
            <w:gridSpan w:val="2"/>
          </w:tcPr>
          <w:p w:rsidR="008C2BAB" w:rsidRDefault="008C2BAB">
            <w:pPr>
              <w:rPr>
                <w:rFonts w:ascii="Arial Narrow" w:hAnsi="Arial Narrow"/>
              </w:rPr>
            </w:pPr>
            <w:r>
              <w:rPr>
                <w:rFonts w:ascii="Arial Narrow" w:hAnsi="Arial Narrow"/>
              </w:rPr>
              <w:t xml:space="preserve">Délivrée </w:t>
            </w:r>
            <w:proofErr w:type="gramStart"/>
            <w:r>
              <w:rPr>
                <w:rFonts w:ascii="Arial Narrow" w:hAnsi="Arial Narrow"/>
              </w:rPr>
              <w:t>le .</w:t>
            </w:r>
            <w:proofErr w:type="gramEnd"/>
            <w:r>
              <w:rPr>
                <w:rFonts w:ascii="Arial Narrow" w:hAnsi="Arial Narrow"/>
              </w:rPr>
              <w:t xml:space="preserve">  .  .  .  .  .  .  .  .  </w:t>
            </w:r>
          </w:p>
        </w:tc>
        <w:tc>
          <w:tcPr>
            <w:tcW w:w="2552" w:type="dxa"/>
          </w:tcPr>
          <w:p w:rsidR="008C2BAB" w:rsidRDefault="008C2BAB">
            <w:pPr>
              <w:rPr>
                <w:rFonts w:ascii="Arial Narrow" w:hAnsi="Arial Narrow"/>
              </w:rPr>
            </w:pPr>
            <w:r>
              <w:rPr>
                <w:rFonts w:ascii="Arial Narrow" w:hAnsi="Arial Narrow"/>
              </w:rPr>
              <w:t>Par préfet de</w:t>
            </w:r>
            <w:r w:rsidR="006702DD">
              <w:rPr>
                <w:rFonts w:ascii="Arial Narrow" w:hAnsi="Arial Narrow"/>
              </w:rPr>
              <w:t> </w:t>
            </w:r>
            <w:proofErr w:type="gramStart"/>
            <w:r w:rsidR="006702DD">
              <w:rPr>
                <w:rFonts w:ascii="Arial Narrow" w:hAnsi="Arial Narrow"/>
              </w:rPr>
              <w:t>: .</w:t>
            </w:r>
            <w:proofErr w:type="gramEnd"/>
            <w:r w:rsidR="006702DD">
              <w:rPr>
                <w:rFonts w:ascii="Arial Narrow" w:hAnsi="Arial Narrow"/>
              </w:rPr>
              <w:t xml:space="preserve">  .  .  .  .  .  .  .  .  .</w:t>
            </w:r>
            <w:r>
              <w:rPr>
                <w:rFonts w:ascii="Arial Narrow" w:hAnsi="Arial Narrow"/>
              </w:rPr>
              <w:t> </w:t>
            </w:r>
          </w:p>
        </w:tc>
      </w:tr>
      <w:tr w:rsidR="008C2BAB">
        <w:tc>
          <w:tcPr>
            <w:tcW w:w="2274" w:type="dxa"/>
          </w:tcPr>
          <w:p w:rsidR="008C2BAB" w:rsidRDefault="008C2BAB">
            <w:pPr>
              <w:rPr>
                <w:rFonts w:ascii="Arial Narrow" w:hAnsi="Arial Narrow"/>
              </w:rPr>
            </w:pPr>
          </w:p>
          <w:p w:rsidR="001A07BD" w:rsidRDefault="001A07BD">
            <w:pPr>
              <w:rPr>
                <w:rFonts w:ascii="Arial Narrow" w:hAnsi="Arial Narrow"/>
              </w:rPr>
            </w:pPr>
          </w:p>
        </w:tc>
        <w:tc>
          <w:tcPr>
            <w:tcW w:w="3183" w:type="dxa"/>
          </w:tcPr>
          <w:p w:rsidR="00084E58" w:rsidRDefault="00084E58">
            <w:pPr>
              <w:rPr>
                <w:rFonts w:ascii="Arial Narrow" w:hAnsi="Arial Narrow"/>
              </w:rPr>
            </w:pPr>
          </w:p>
        </w:tc>
        <w:tc>
          <w:tcPr>
            <w:tcW w:w="2126" w:type="dxa"/>
            <w:gridSpan w:val="2"/>
          </w:tcPr>
          <w:p w:rsidR="008C2BAB" w:rsidRDefault="008C2BAB">
            <w:pPr>
              <w:rPr>
                <w:rFonts w:ascii="Arial Narrow" w:hAnsi="Arial Narrow"/>
              </w:rPr>
            </w:pPr>
          </w:p>
        </w:tc>
        <w:tc>
          <w:tcPr>
            <w:tcW w:w="2552" w:type="dxa"/>
          </w:tcPr>
          <w:p w:rsidR="008C2BAB" w:rsidRDefault="008C2BAB">
            <w:pPr>
              <w:rPr>
                <w:rFonts w:ascii="Arial Narrow" w:hAnsi="Arial Narrow"/>
              </w:rPr>
            </w:pPr>
          </w:p>
        </w:tc>
      </w:tr>
      <w:tr w:rsidR="008C2BAB">
        <w:tc>
          <w:tcPr>
            <w:tcW w:w="2274" w:type="dxa"/>
          </w:tcPr>
          <w:p w:rsidR="008C2BAB" w:rsidRPr="00256E74" w:rsidRDefault="00084E58">
            <w:pPr>
              <w:rPr>
                <w:rFonts w:ascii="Arial Narrow" w:hAnsi="Arial Narrow"/>
                <w:b/>
                <w:sz w:val="18"/>
              </w:rPr>
            </w:pPr>
            <w:r w:rsidRPr="00256E74">
              <w:rPr>
                <w:rFonts w:ascii="Arial Narrow" w:hAnsi="Arial Narrow"/>
                <w:b/>
                <w:sz w:val="18"/>
              </w:rPr>
              <w:t>3 FORMULES</w:t>
            </w:r>
          </w:p>
          <w:p w:rsidR="00084E58" w:rsidRPr="00256E74" w:rsidRDefault="00084E58" w:rsidP="00084E58">
            <w:pPr>
              <w:rPr>
                <w:rFonts w:ascii="Arial Narrow" w:hAnsi="Arial Narrow"/>
                <w:b/>
                <w:sz w:val="18"/>
              </w:rPr>
            </w:pPr>
          </w:p>
        </w:tc>
        <w:tc>
          <w:tcPr>
            <w:tcW w:w="3183" w:type="dxa"/>
          </w:tcPr>
          <w:p w:rsidR="008C2BAB" w:rsidRPr="00256E74" w:rsidRDefault="00084E58">
            <w:pPr>
              <w:rPr>
                <w:rFonts w:ascii="Arial Narrow" w:hAnsi="Arial Narrow"/>
                <w:b/>
                <w:sz w:val="18"/>
              </w:rPr>
            </w:pPr>
            <w:r w:rsidRPr="00256E74">
              <w:rPr>
                <w:rFonts w:ascii="Arial Narrow" w:hAnsi="Arial Narrow"/>
                <w:b/>
                <w:sz w:val="18"/>
              </w:rPr>
              <w:t>A = table 1,50m (</w:t>
            </w:r>
            <w:proofErr w:type="spellStart"/>
            <w:r w:rsidRPr="00256E74">
              <w:rPr>
                <w:rFonts w:ascii="Arial Narrow" w:hAnsi="Arial Narrow"/>
                <w:b/>
                <w:sz w:val="18"/>
              </w:rPr>
              <w:t>interieur</w:t>
            </w:r>
            <w:proofErr w:type="spellEnd"/>
            <w:r w:rsidRPr="00256E74">
              <w:rPr>
                <w:rFonts w:ascii="Arial Narrow" w:hAnsi="Arial Narrow"/>
                <w:b/>
                <w:sz w:val="18"/>
              </w:rPr>
              <w:t xml:space="preserve"> uniquement</w:t>
            </w:r>
            <w:r w:rsidR="00293521">
              <w:rPr>
                <w:rFonts w:ascii="Arial Narrow" w:hAnsi="Arial Narrow"/>
                <w:b/>
                <w:sz w:val="18"/>
              </w:rPr>
              <w:t xml:space="preserve"> selon la disponibilité</w:t>
            </w:r>
            <w:r w:rsidRPr="00256E74">
              <w:rPr>
                <w:rFonts w:ascii="Arial Narrow" w:hAnsi="Arial Narrow"/>
                <w:b/>
                <w:sz w:val="18"/>
              </w:rPr>
              <w:t>) 6€</w:t>
            </w:r>
          </w:p>
          <w:p w:rsidR="00084E58" w:rsidRPr="00256E74" w:rsidRDefault="00084E58">
            <w:pPr>
              <w:rPr>
                <w:rFonts w:ascii="Arial Narrow" w:hAnsi="Arial Narrow"/>
                <w:b/>
                <w:sz w:val="18"/>
              </w:rPr>
            </w:pPr>
            <w:r w:rsidRPr="00256E74">
              <w:rPr>
                <w:rFonts w:ascii="Arial Narrow" w:hAnsi="Arial Narrow"/>
                <w:b/>
                <w:sz w:val="18"/>
              </w:rPr>
              <w:t xml:space="preserve">B = 1ml sans table </w:t>
            </w:r>
            <w:proofErr w:type="spellStart"/>
            <w:r w:rsidRPr="00256E74">
              <w:rPr>
                <w:rFonts w:ascii="Arial Narrow" w:hAnsi="Arial Narrow"/>
                <w:b/>
                <w:sz w:val="18"/>
              </w:rPr>
              <w:t>interieur</w:t>
            </w:r>
            <w:proofErr w:type="spellEnd"/>
            <w:r w:rsidRPr="00256E74">
              <w:rPr>
                <w:rFonts w:ascii="Arial Narrow" w:hAnsi="Arial Narrow"/>
                <w:b/>
                <w:sz w:val="18"/>
              </w:rPr>
              <w:t xml:space="preserve"> 3,50€</w:t>
            </w:r>
          </w:p>
          <w:p w:rsidR="00084E58" w:rsidRPr="00256E74" w:rsidRDefault="00084E58">
            <w:pPr>
              <w:rPr>
                <w:rFonts w:ascii="Arial Narrow" w:hAnsi="Arial Narrow"/>
                <w:b/>
                <w:sz w:val="18"/>
              </w:rPr>
            </w:pPr>
            <w:r w:rsidRPr="00256E74">
              <w:rPr>
                <w:rFonts w:ascii="Arial Narrow" w:hAnsi="Arial Narrow"/>
                <w:b/>
                <w:sz w:val="18"/>
              </w:rPr>
              <w:t xml:space="preserve">C = 1ml sans table </w:t>
            </w:r>
            <w:proofErr w:type="spellStart"/>
            <w:r w:rsidRPr="00256E74">
              <w:rPr>
                <w:rFonts w:ascii="Arial Narrow" w:hAnsi="Arial Narrow"/>
                <w:b/>
                <w:sz w:val="18"/>
              </w:rPr>
              <w:t>exterieur</w:t>
            </w:r>
            <w:proofErr w:type="spellEnd"/>
            <w:r w:rsidRPr="00256E74">
              <w:rPr>
                <w:rFonts w:ascii="Arial Narrow" w:hAnsi="Arial Narrow"/>
                <w:b/>
                <w:sz w:val="18"/>
              </w:rPr>
              <w:t xml:space="preserve"> 3,50€*</w:t>
            </w:r>
          </w:p>
          <w:p w:rsidR="00084E58" w:rsidRPr="00256E74" w:rsidRDefault="00084E58">
            <w:pPr>
              <w:rPr>
                <w:rFonts w:ascii="Arial Narrow" w:hAnsi="Arial Narrow"/>
                <w:sz w:val="18"/>
              </w:rPr>
            </w:pPr>
          </w:p>
          <w:tbl>
            <w:tblPr>
              <w:tblW w:w="4800" w:type="dxa"/>
              <w:tblCellMar>
                <w:left w:w="70" w:type="dxa"/>
                <w:right w:w="70" w:type="dxa"/>
              </w:tblCellMar>
              <w:tblLook w:val="04A0" w:firstRow="1" w:lastRow="0" w:firstColumn="1" w:lastColumn="0" w:noHBand="0" w:noVBand="1"/>
            </w:tblPr>
            <w:tblGrid>
              <w:gridCol w:w="1200"/>
              <w:gridCol w:w="1200"/>
              <w:gridCol w:w="1200"/>
              <w:gridCol w:w="1200"/>
            </w:tblGrid>
            <w:tr w:rsidR="00084E58" w:rsidRPr="00084E58" w:rsidTr="00084E5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Formule</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prix</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quantité</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total</w:t>
                  </w:r>
                </w:p>
              </w:tc>
            </w:tr>
            <w:tr w:rsidR="00084E58" w:rsidRPr="00084E58" w:rsidTr="00084E5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A</w:t>
                  </w:r>
                </w:p>
              </w:tc>
              <w:tc>
                <w:tcPr>
                  <w:tcW w:w="1200" w:type="dxa"/>
                  <w:tcBorders>
                    <w:top w:val="nil"/>
                    <w:left w:val="nil"/>
                    <w:bottom w:val="single" w:sz="4" w:space="0" w:color="auto"/>
                    <w:right w:val="single" w:sz="4" w:space="0" w:color="auto"/>
                  </w:tcBorders>
                  <w:shd w:val="clear" w:color="auto" w:fill="auto"/>
                  <w:noWrap/>
                  <w:vAlign w:val="bottom"/>
                  <w:hideMark/>
                </w:tcPr>
                <w:p w:rsidR="00084E58" w:rsidRPr="00084E58" w:rsidRDefault="00084E58" w:rsidP="00084E58">
                  <w:pPr>
                    <w:jc w:val="right"/>
                    <w:rPr>
                      <w:rFonts w:ascii="Calibri" w:hAnsi="Calibri" w:cs="Calibri"/>
                      <w:color w:val="000000"/>
                      <w:sz w:val="18"/>
                      <w:szCs w:val="22"/>
                    </w:rPr>
                  </w:pPr>
                  <w:r w:rsidRPr="00084E58">
                    <w:rPr>
                      <w:rFonts w:ascii="Calibri" w:hAnsi="Calibri" w:cs="Calibri"/>
                      <w:color w:val="000000"/>
                      <w:sz w:val="18"/>
                      <w:szCs w:val="22"/>
                    </w:rPr>
                    <w:t>6 €</w:t>
                  </w:r>
                </w:p>
              </w:tc>
              <w:tc>
                <w:tcPr>
                  <w:tcW w:w="1200" w:type="dxa"/>
                  <w:tcBorders>
                    <w:top w:val="nil"/>
                    <w:left w:val="nil"/>
                    <w:bottom w:val="single" w:sz="4" w:space="0" w:color="auto"/>
                    <w:right w:val="single" w:sz="4"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 </w:t>
                  </w:r>
                </w:p>
              </w:tc>
              <w:tc>
                <w:tcPr>
                  <w:tcW w:w="1200" w:type="dxa"/>
                  <w:tcBorders>
                    <w:top w:val="nil"/>
                    <w:left w:val="nil"/>
                    <w:bottom w:val="single" w:sz="4"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 </w:t>
                  </w:r>
                </w:p>
              </w:tc>
            </w:tr>
            <w:tr w:rsidR="00084E58" w:rsidRPr="00084E58" w:rsidTr="00084E5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B</w:t>
                  </w:r>
                </w:p>
              </w:tc>
              <w:tc>
                <w:tcPr>
                  <w:tcW w:w="1200" w:type="dxa"/>
                  <w:tcBorders>
                    <w:top w:val="nil"/>
                    <w:left w:val="nil"/>
                    <w:bottom w:val="single" w:sz="4" w:space="0" w:color="auto"/>
                    <w:right w:val="single" w:sz="4" w:space="0" w:color="auto"/>
                  </w:tcBorders>
                  <w:shd w:val="clear" w:color="auto" w:fill="auto"/>
                  <w:noWrap/>
                  <w:vAlign w:val="bottom"/>
                  <w:hideMark/>
                </w:tcPr>
                <w:p w:rsidR="00084E58" w:rsidRPr="00084E58" w:rsidRDefault="00084E58" w:rsidP="00084E58">
                  <w:pPr>
                    <w:jc w:val="right"/>
                    <w:rPr>
                      <w:rFonts w:ascii="Calibri" w:hAnsi="Calibri" w:cs="Calibri"/>
                      <w:color w:val="000000"/>
                      <w:sz w:val="18"/>
                      <w:szCs w:val="22"/>
                    </w:rPr>
                  </w:pPr>
                  <w:r w:rsidRPr="00084E58">
                    <w:rPr>
                      <w:rFonts w:ascii="Calibri" w:hAnsi="Calibri" w:cs="Calibri"/>
                      <w:color w:val="000000"/>
                      <w:sz w:val="18"/>
                      <w:szCs w:val="22"/>
                    </w:rPr>
                    <w:t>3,50 €</w:t>
                  </w:r>
                </w:p>
              </w:tc>
              <w:tc>
                <w:tcPr>
                  <w:tcW w:w="1200" w:type="dxa"/>
                  <w:tcBorders>
                    <w:top w:val="nil"/>
                    <w:left w:val="nil"/>
                    <w:bottom w:val="single" w:sz="4" w:space="0" w:color="auto"/>
                    <w:right w:val="single" w:sz="4"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 </w:t>
                  </w:r>
                </w:p>
              </w:tc>
              <w:tc>
                <w:tcPr>
                  <w:tcW w:w="1200" w:type="dxa"/>
                  <w:tcBorders>
                    <w:top w:val="nil"/>
                    <w:left w:val="nil"/>
                    <w:bottom w:val="single" w:sz="4"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 </w:t>
                  </w:r>
                </w:p>
              </w:tc>
            </w:tr>
            <w:tr w:rsidR="00084E58" w:rsidRPr="00084E58" w:rsidTr="00084E58">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C</w:t>
                  </w:r>
                </w:p>
              </w:tc>
              <w:tc>
                <w:tcPr>
                  <w:tcW w:w="1200" w:type="dxa"/>
                  <w:tcBorders>
                    <w:top w:val="nil"/>
                    <w:left w:val="nil"/>
                    <w:bottom w:val="single" w:sz="8" w:space="0" w:color="auto"/>
                    <w:right w:val="single" w:sz="4" w:space="0" w:color="auto"/>
                  </w:tcBorders>
                  <w:shd w:val="clear" w:color="auto" w:fill="auto"/>
                  <w:noWrap/>
                  <w:vAlign w:val="bottom"/>
                  <w:hideMark/>
                </w:tcPr>
                <w:p w:rsidR="00084E58" w:rsidRPr="00084E58" w:rsidRDefault="00084E58" w:rsidP="00084E58">
                  <w:pPr>
                    <w:jc w:val="right"/>
                    <w:rPr>
                      <w:rFonts w:ascii="Calibri" w:hAnsi="Calibri" w:cs="Calibri"/>
                      <w:color w:val="000000"/>
                      <w:sz w:val="18"/>
                      <w:szCs w:val="22"/>
                    </w:rPr>
                  </w:pPr>
                  <w:r w:rsidRPr="00084E58">
                    <w:rPr>
                      <w:rFonts w:ascii="Calibri" w:hAnsi="Calibri" w:cs="Calibri"/>
                      <w:color w:val="000000"/>
                      <w:sz w:val="18"/>
                      <w:szCs w:val="22"/>
                    </w:rPr>
                    <w:t>3,50 €</w:t>
                  </w:r>
                </w:p>
              </w:tc>
              <w:tc>
                <w:tcPr>
                  <w:tcW w:w="1200" w:type="dxa"/>
                  <w:tcBorders>
                    <w:top w:val="nil"/>
                    <w:left w:val="nil"/>
                    <w:bottom w:val="single" w:sz="8" w:space="0" w:color="auto"/>
                    <w:right w:val="single" w:sz="4"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 </w:t>
                  </w:r>
                </w:p>
              </w:tc>
              <w:tc>
                <w:tcPr>
                  <w:tcW w:w="1200" w:type="dxa"/>
                  <w:tcBorders>
                    <w:top w:val="nil"/>
                    <w:left w:val="nil"/>
                    <w:bottom w:val="single" w:sz="8"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 </w:t>
                  </w:r>
                </w:p>
              </w:tc>
            </w:tr>
            <w:tr w:rsidR="00084E58" w:rsidRPr="00084E58" w:rsidTr="00084E58">
              <w:trPr>
                <w:trHeight w:val="315"/>
              </w:trPr>
              <w:tc>
                <w:tcPr>
                  <w:tcW w:w="1200" w:type="dxa"/>
                  <w:tcBorders>
                    <w:top w:val="nil"/>
                    <w:left w:val="nil"/>
                    <w:bottom w:val="nil"/>
                    <w:right w:val="nil"/>
                  </w:tcBorders>
                  <w:shd w:val="clear" w:color="auto" w:fill="auto"/>
                  <w:noWrap/>
                  <w:vAlign w:val="bottom"/>
                  <w:hideMark/>
                </w:tcPr>
                <w:p w:rsidR="00084E58" w:rsidRPr="00084E58" w:rsidRDefault="00084E58" w:rsidP="00084E58">
                  <w:pPr>
                    <w:rPr>
                      <w:rFonts w:ascii="Calibri" w:hAnsi="Calibri" w:cs="Calibri"/>
                      <w:color w:val="000000"/>
                      <w:sz w:val="18"/>
                      <w:szCs w:val="22"/>
                    </w:rPr>
                  </w:pPr>
                </w:p>
              </w:tc>
              <w:tc>
                <w:tcPr>
                  <w:tcW w:w="1200" w:type="dxa"/>
                  <w:tcBorders>
                    <w:top w:val="nil"/>
                    <w:left w:val="nil"/>
                    <w:bottom w:val="nil"/>
                    <w:right w:val="nil"/>
                  </w:tcBorders>
                  <w:shd w:val="clear" w:color="auto" w:fill="auto"/>
                  <w:noWrap/>
                  <w:vAlign w:val="bottom"/>
                  <w:hideMark/>
                </w:tcPr>
                <w:p w:rsidR="00084E58" w:rsidRPr="00084E58" w:rsidRDefault="00084E58" w:rsidP="00084E58">
                  <w:pPr>
                    <w:rPr>
                      <w:rFonts w:ascii="Calibri" w:hAnsi="Calibri" w:cs="Calibri"/>
                      <w:color w:val="000000"/>
                      <w:sz w:val="18"/>
                      <w:szCs w:val="22"/>
                    </w:rPr>
                  </w:pP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global</w:t>
                  </w:r>
                </w:p>
              </w:tc>
              <w:tc>
                <w:tcPr>
                  <w:tcW w:w="1200" w:type="dxa"/>
                  <w:tcBorders>
                    <w:top w:val="nil"/>
                    <w:left w:val="nil"/>
                    <w:bottom w:val="single" w:sz="8" w:space="0" w:color="auto"/>
                    <w:right w:val="single" w:sz="8" w:space="0" w:color="auto"/>
                  </w:tcBorders>
                  <w:shd w:val="clear" w:color="auto" w:fill="auto"/>
                  <w:noWrap/>
                  <w:vAlign w:val="bottom"/>
                  <w:hideMark/>
                </w:tcPr>
                <w:p w:rsidR="00084E58" w:rsidRPr="00084E58" w:rsidRDefault="00084E58" w:rsidP="00084E58">
                  <w:pPr>
                    <w:rPr>
                      <w:rFonts w:ascii="Calibri" w:hAnsi="Calibri" w:cs="Calibri"/>
                      <w:color w:val="000000"/>
                      <w:sz w:val="18"/>
                      <w:szCs w:val="22"/>
                    </w:rPr>
                  </w:pPr>
                  <w:r w:rsidRPr="00084E58">
                    <w:rPr>
                      <w:rFonts w:ascii="Calibri" w:hAnsi="Calibri" w:cs="Calibri"/>
                      <w:color w:val="000000"/>
                      <w:sz w:val="18"/>
                      <w:szCs w:val="22"/>
                    </w:rPr>
                    <w:t> </w:t>
                  </w:r>
                </w:p>
              </w:tc>
            </w:tr>
          </w:tbl>
          <w:p w:rsidR="00084E58" w:rsidRPr="00256E74" w:rsidRDefault="00084E58" w:rsidP="00084E58">
            <w:pPr>
              <w:ind w:left="360"/>
              <w:rPr>
                <w:rFonts w:ascii="Arial Narrow" w:hAnsi="Arial Narrow"/>
                <w:sz w:val="18"/>
              </w:rPr>
            </w:pPr>
            <w:r w:rsidRPr="00256E74">
              <w:rPr>
                <w:rFonts w:ascii="Arial Narrow" w:hAnsi="Arial Narrow"/>
                <w:sz w:val="18"/>
              </w:rPr>
              <w:t>*En cas de mauvais temps, place à l’</w:t>
            </w:r>
            <w:r w:rsidR="00256E74" w:rsidRPr="00256E74">
              <w:rPr>
                <w:rFonts w:ascii="Arial Narrow" w:hAnsi="Arial Narrow"/>
                <w:sz w:val="18"/>
              </w:rPr>
              <w:t>intérieur</w:t>
            </w:r>
            <w:r w:rsidRPr="00256E74">
              <w:rPr>
                <w:rFonts w:ascii="Arial Narrow" w:hAnsi="Arial Narrow"/>
                <w:sz w:val="18"/>
              </w:rPr>
              <w:t xml:space="preserve"> non assurée</w:t>
            </w:r>
            <w:r w:rsidR="005529C1">
              <w:rPr>
                <w:rFonts w:ascii="Arial Narrow" w:hAnsi="Arial Narrow"/>
                <w:sz w:val="18"/>
              </w:rPr>
              <w:t>, pas de remboursement, possibilité barnum perso (3m de profondeur)</w:t>
            </w:r>
          </w:p>
        </w:tc>
        <w:tc>
          <w:tcPr>
            <w:tcW w:w="2126" w:type="dxa"/>
            <w:gridSpan w:val="2"/>
          </w:tcPr>
          <w:p w:rsidR="008C2BAB" w:rsidRDefault="008C2BAB">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p w:rsidR="00084E58" w:rsidRDefault="00084E58">
            <w:pPr>
              <w:rPr>
                <w:rFonts w:ascii="Arial Narrow" w:hAnsi="Arial Narrow"/>
              </w:rPr>
            </w:pPr>
          </w:p>
        </w:tc>
        <w:tc>
          <w:tcPr>
            <w:tcW w:w="2552" w:type="dxa"/>
          </w:tcPr>
          <w:p w:rsidR="008C2BAB" w:rsidRDefault="008C2BAB">
            <w:pPr>
              <w:rPr>
                <w:rFonts w:ascii="Arial Narrow" w:hAnsi="Arial Narrow"/>
              </w:rPr>
            </w:pPr>
          </w:p>
        </w:tc>
      </w:tr>
      <w:tr w:rsidR="008C2BAB">
        <w:trPr>
          <w:cantSplit/>
        </w:trPr>
        <w:tc>
          <w:tcPr>
            <w:tcW w:w="2274" w:type="dxa"/>
          </w:tcPr>
          <w:p w:rsidR="008C2BAB" w:rsidRDefault="008C2BAB">
            <w:pPr>
              <w:rPr>
                <w:rFonts w:ascii="Arial Narrow" w:hAnsi="Arial Narrow"/>
              </w:rPr>
            </w:pPr>
            <w:r>
              <w:rPr>
                <w:rFonts w:ascii="Arial Narrow" w:hAnsi="Arial Narrow"/>
              </w:rPr>
              <w:t>Objets proposés à la vente :</w:t>
            </w:r>
          </w:p>
        </w:tc>
        <w:tc>
          <w:tcPr>
            <w:tcW w:w="7861" w:type="dxa"/>
            <w:gridSpan w:val="4"/>
          </w:tcPr>
          <w:p w:rsidR="008C2BAB" w:rsidRDefault="008C2BAB">
            <w:pPr>
              <w:rPr>
                <w:rFonts w:ascii="Arial Narrow" w:hAnsi="Arial Narrow"/>
              </w:rPr>
            </w:pPr>
            <w:r>
              <w:rPr>
                <w:rFonts w:ascii="Arial Narrow" w:hAnsi="Arial Narrow"/>
              </w:rPr>
              <w:t xml:space="preserve">.  .  .  .  .  .  .  .  .  .  .  .  .  .  .  .  .  .  .  .  .  .  .  .  .  .  .  .  .  .  .  .  .  .  .  .  .  .  .  .  .  .  .  .  .  .  .  .  .  .  .  .  .  .  .  .  </w:t>
            </w:r>
          </w:p>
          <w:p w:rsidR="008C2BAB" w:rsidRDefault="008C2BAB">
            <w:pPr>
              <w:rPr>
                <w:rFonts w:ascii="Arial Narrow" w:hAnsi="Arial Narrow"/>
              </w:rPr>
            </w:pPr>
            <w:r>
              <w:rPr>
                <w:rFonts w:ascii="Arial Narrow" w:hAnsi="Arial Narrow"/>
              </w:rPr>
              <w:t xml:space="preserve"> </w:t>
            </w:r>
          </w:p>
          <w:p w:rsidR="008C2BAB" w:rsidRDefault="008C2BAB">
            <w:pPr>
              <w:rPr>
                <w:rFonts w:ascii="Arial Narrow" w:hAnsi="Arial Narrow"/>
              </w:rPr>
            </w:pPr>
          </w:p>
        </w:tc>
      </w:tr>
    </w:tbl>
    <w:p w:rsidR="008C2BAB" w:rsidRPr="00D0067E" w:rsidRDefault="00293521">
      <w:pPr>
        <w:rPr>
          <w:rFonts w:ascii="Arial Narrow" w:hAnsi="Arial Narrow"/>
          <w:bCs/>
        </w:rPr>
      </w:pPr>
      <w:r>
        <w:rPr>
          <w:rFonts w:ascii="Arial Narrow" w:hAnsi="Arial Narrow"/>
        </w:rPr>
        <w:t>Je soussigné</w:t>
      </w:r>
      <w:r w:rsidR="008C2BAB">
        <w:rPr>
          <w:rFonts w:ascii="Arial Narrow" w:hAnsi="Arial Narrow"/>
        </w:rPr>
        <w:t>(e</w:t>
      </w:r>
      <w:proofErr w:type="gramStart"/>
      <w:r w:rsidR="008C2BAB">
        <w:rPr>
          <w:rFonts w:ascii="Arial Narrow" w:hAnsi="Arial Narrow"/>
        </w:rPr>
        <w:t>), .</w:t>
      </w:r>
      <w:proofErr w:type="gramEnd"/>
      <w:r w:rsidR="008C2BAB">
        <w:rPr>
          <w:rFonts w:ascii="Arial Narrow" w:hAnsi="Arial Narrow"/>
        </w:rPr>
        <w:t xml:space="preserve">  .  .  .  .  .  .  .  .  .  .  .  .  .  .  .  .  .  .  .  .  .  .  .  .  .  .  .  , demande l'autorisation d'exercer l'activité d'exposant pour la journée </w:t>
      </w:r>
      <w:r w:rsidR="00B204FF" w:rsidRPr="004A5898">
        <w:rPr>
          <w:rFonts w:ascii="Arial Narrow" w:hAnsi="Arial Narrow"/>
          <w:bCs/>
          <w:sz w:val="24"/>
        </w:rPr>
        <w:t>du</w:t>
      </w:r>
      <w:r w:rsidR="00B204FF" w:rsidRPr="004A5898">
        <w:rPr>
          <w:rFonts w:ascii="Arial Narrow" w:hAnsi="Arial Narrow"/>
          <w:b/>
          <w:bCs/>
          <w:color w:val="333399"/>
          <w:sz w:val="24"/>
        </w:rPr>
        <w:t xml:space="preserve"> d</w:t>
      </w:r>
      <w:r w:rsidR="00B204FF" w:rsidRPr="00B204FF">
        <w:rPr>
          <w:rFonts w:ascii="Arial Narrow" w:hAnsi="Arial Narrow"/>
          <w:b/>
          <w:bCs/>
          <w:color w:val="333399"/>
          <w:sz w:val="24"/>
        </w:rPr>
        <w:t xml:space="preserve">imanche </w:t>
      </w:r>
      <w:r w:rsidR="0066190A">
        <w:rPr>
          <w:rFonts w:ascii="Arial Narrow" w:hAnsi="Arial Narrow"/>
          <w:b/>
          <w:bCs/>
          <w:color w:val="333399"/>
          <w:sz w:val="24"/>
        </w:rPr>
        <w:t>19</w:t>
      </w:r>
      <w:r w:rsidR="00AD2F71">
        <w:rPr>
          <w:rFonts w:ascii="Arial Narrow" w:hAnsi="Arial Narrow"/>
          <w:b/>
          <w:bCs/>
          <w:color w:val="333399"/>
          <w:sz w:val="24"/>
        </w:rPr>
        <w:t xml:space="preserve"> septembre</w:t>
      </w:r>
      <w:r w:rsidR="00B204FF" w:rsidRPr="00B204FF">
        <w:rPr>
          <w:rFonts w:ascii="Arial Narrow" w:hAnsi="Arial Narrow"/>
          <w:b/>
          <w:bCs/>
          <w:color w:val="333399"/>
          <w:sz w:val="24"/>
        </w:rPr>
        <w:t xml:space="preserve"> 20</w:t>
      </w:r>
      <w:r w:rsidR="005529C1">
        <w:rPr>
          <w:rFonts w:ascii="Arial Narrow" w:hAnsi="Arial Narrow"/>
          <w:b/>
          <w:bCs/>
          <w:color w:val="333399"/>
          <w:sz w:val="24"/>
        </w:rPr>
        <w:t>2</w:t>
      </w:r>
      <w:r w:rsidR="0066190A">
        <w:rPr>
          <w:rFonts w:ascii="Arial Narrow" w:hAnsi="Arial Narrow"/>
          <w:b/>
          <w:bCs/>
          <w:color w:val="333399"/>
          <w:sz w:val="24"/>
        </w:rPr>
        <w:t>1</w:t>
      </w:r>
      <w:r w:rsidR="008C2BAB">
        <w:rPr>
          <w:rFonts w:ascii="Arial Narrow" w:hAnsi="Arial Narrow"/>
        </w:rPr>
        <w:t>. Je reconnais avoir pris connaissance du règlement et m’engage à  m'y conformer. Je joins à mon inscription la photocopie recto-verso de ma carte d'identité ainsi que le paiement de ma réservation auprès de</w:t>
      </w:r>
      <w:r w:rsidR="00B204FF">
        <w:rPr>
          <w:rFonts w:ascii="Arial Narrow" w:hAnsi="Arial Narrow"/>
        </w:rPr>
        <w:t xml:space="preserve"> l</w:t>
      </w:r>
      <w:r w:rsidR="00B204FF" w:rsidRPr="00B204FF">
        <w:rPr>
          <w:rFonts w:ascii="Arial Narrow" w:hAnsi="Arial Narrow"/>
          <w:b/>
          <w:bCs/>
          <w:color w:val="333399"/>
          <w:sz w:val="24"/>
        </w:rPr>
        <w:t>’Association</w:t>
      </w:r>
      <w:r w:rsidR="00B204FF">
        <w:rPr>
          <w:rFonts w:ascii="Arial Narrow" w:hAnsi="Arial Narrow"/>
        </w:rPr>
        <w:t xml:space="preserve"> </w:t>
      </w:r>
      <w:proofErr w:type="spellStart"/>
      <w:r w:rsidR="00D74C35">
        <w:rPr>
          <w:rFonts w:ascii="Arial Narrow" w:hAnsi="Arial Narrow"/>
          <w:b/>
          <w:bCs/>
          <w:color w:val="333399"/>
          <w:sz w:val="24"/>
        </w:rPr>
        <w:t>HBSèvre</w:t>
      </w:r>
      <w:proofErr w:type="spellEnd"/>
      <w:r w:rsidR="00B204FF">
        <w:rPr>
          <w:rFonts w:ascii="Arial Narrow" w:hAnsi="Arial Narrow"/>
          <w:b/>
          <w:bCs/>
          <w:color w:val="333399"/>
          <w:sz w:val="24"/>
        </w:rPr>
        <w:t xml:space="preserve">, club de Handball de </w:t>
      </w:r>
      <w:proofErr w:type="spellStart"/>
      <w:r w:rsidR="00B204FF">
        <w:rPr>
          <w:rFonts w:ascii="Arial Narrow" w:hAnsi="Arial Narrow"/>
          <w:b/>
          <w:bCs/>
          <w:color w:val="333399"/>
          <w:sz w:val="24"/>
        </w:rPr>
        <w:t>Mortagne</w:t>
      </w:r>
      <w:proofErr w:type="spellEnd"/>
      <w:r w:rsidR="00B204FF">
        <w:rPr>
          <w:rFonts w:ascii="Arial Narrow" w:hAnsi="Arial Narrow"/>
          <w:b/>
          <w:bCs/>
          <w:color w:val="333399"/>
          <w:sz w:val="24"/>
        </w:rPr>
        <w:t xml:space="preserve"> sur Sèvre</w:t>
      </w:r>
      <w:r w:rsidR="00D0067E">
        <w:rPr>
          <w:rFonts w:ascii="Arial Narrow" w:hAnsi="Arial Narrow"/>
          <w:b/>
          <w:bCs/>
          <w:color w:val="333399"/>
          <w:sz w:val="24"/>
        </w:rPr>
        <w:t xml:space="preserve"> </w:t>
      </w:r>
      <w:r w:rsidR="00D0067E" w:rsidRPr="00D0067E">
        <w:rPr>
          <w:rFonts w:ascii="Arial Narrow" w:hAnsi="Arial Narrow"/>
          <w:bCs/>
        </w:rPr>
        <w:t>à l’adresse suivante :</w:t>
      </w:r>
    </w:p>
    <w:p w:rsidR="00D0067E" w:rsidRPr="00D0067E" w:rsidRDefault="00D0067E">
      <w:pPr>
        <w:rPr>
          <w:rFonts w:ascii="Arial Narrow" w:hAnsi="Arial Narrow"/>
          <w:bCs/>
        </w:rPr>
      </w:pPr>
      <w:r w:rsidRPr="00D0067E">
        <w:rPr>
          <w:rFonts w:ascii="Arial Narrow" w:hAnsi="Arial Narrow"/>
          <w:bCs/>
        </w:rPr>
        <w:t>Mallet Charlotte, secrétaire, 6 le breuil, 85590 Treize vents</w:t>
      </w:r>
      <w:r>
        <w:rPr>
          <w:rFonts w:ascii="Arial Narrow" w:hAnsi="Arial Narrow"/>
          <w:bCs/>
        </w:rPr>
        <w:t>.</w:t>
      </w:r>
    </w:p>
    <w:p w:rsidR="001556ED" w:rsidRPr="00256E74" w:rsidRDefault="008C2BAB" w:rsidP="00256E74">
      <w:r w:rsidRPr="00B204FF">
        <w:rPr>
          <w:rFonts w:ascii="Arial Narrow" w:hAnsi="Arial Narrow"/>
          <w:b/>
          <w:bCs/>
          <w:color w:val="333399"/>
          <w:sz w:val="24"/>
        </w:rPr>
        <w:br/>
      </w:r>
      <w:r>
        <w:t xml:space="preserve">Fait </w:t>
      </w:r>
      <w:proofErr w:type="gramStart"/>
      <w:r>
        <w:t>à .</w:t>
      </w:r>
      <w:proofErr w:type="gramEnd"/>
      <w:r>
        <w:t xml:space="preserve">  .  .  .  .  .  .  .  .  .  .  .  .  .  .  .  .  .  .  .  .  .  .  .    Le.  .  .  .  .  .  .  .  .  .  .  .  .  .           Signature : </w:t>
      </w:r>
    </w:p>
    <w:p w:rsidR="008C2BAB" w:rsidRDefault="008C2BAB">
      <w:pPr>
        <w:pStyle w:val="Corpsdetexte"/>
        <w:jc w:val="center"/>
      </w:pPr>
      <w:r>
        <w:t>-------------------------------------------------------------------------------------------------------------------------------------</w:t>
      </w:r>
    </w:p>
    <w:p w:rsidR="008C2BAB" w:rsidRDefault="008C2BAB">
      <w:pPr>
        <w:rPr>
          <w:rFonts w:ascii="Arial Narrow" w:hAnsi="Arial Narrow"/>
        </w:rPr>
      </w:pPr>
      <w:r>
        <w:rPr>
          <w:rFonts w:ascii="Arial Narrow" w:hAnsi="Arial Narrow"/>
          <w:b/>
          <w:u w:val="single"/>
        </w:rPr>
        <w:t>Règlement.</w:t>
      </w:r>
      <w:r>
        <w:rPr>
          <w:rFonts w:ascii="Arial Narrow" w:hAnsi="Arial Narrow"/>
        </w:rPr>
        <w:br/>
      </w:r>
      <w:r>
        <w:rPr>
          <w:rFonts w:ascii="Arial Narrow" w:hAnsi="Arial Narrow"/>
          <w:i/>
        </w:rPr>
        <w:t>Article 1 :</w:t>
      </w:r>
      <w:r>
        <w:rPr>
          <w:rFonts w:ascii="Arial Narrow" w:hAnsi="Arial Narrow"/>
        </w:rPr>
        <w:t xml:space="preserve"> </w:t>
      </w:r>
      <w:r w:rsidR="00FF60DC">
        <w:rPr>
          <w:rFonts w:ascii="Arial Narrow" w:hAnsi="Arial Narrow"/>
          <w:b/>
          <w:bCs/>
          <w:color w:val="333399"/>
          <w:sz w:val="24"/>
        </w:rPr>
        <w:t>L’</w:t>
      </w:r>
      <w:r w:rsidR="00B204FF" w:rsidRPr="00B204FF">
        <w:rPr>
          <w:rFonts w:ascii="Arial Narrow" w:hAnsi="Arial Narrow"/>
          <w:b/>
          <w:bCs/>
          <w:color w:val="333399"/>
          <w:sz w:val="24"/>
        </w:rPr>
        <w:t>association</w:t>
      </w:r>
      <w:r w:rsidR="00B204FF">
        <w:rPr>
          <w:rFonts w:ascii="Arial Narrow" w:hAnsi="Arial Narrow"/>
        </w:rPr>
        <w:t xml:space="preserve"> </w:t>
      </w:r>
      <w:proofErr w:type="spellStart"/>
      <w:r w:rsidR="00D74C35">
        <w:rPr>
          <w:rFonts w:ascii="Arial Narrow" w:hAnsi="Arial Narrow"/>
          <w:b/>
          <w:bCs/>
          <w:color w:val="333399"/>
          <w:sz w:val="24"/>
        </w:rPr>
        <w:t>HB</w:t>
      </w:r>
      <w:r w:rsidR="00B204FF" w:rsidRPr="00B204FF">
        <w:rPr>
          <w:rFonts w:ascii="Arial Narrow" w:hAnsi="Arial Narrow"/>
          <w:b/>
          <w:bCs/>
          <w:color w:val="333399"/>
          <w:sz w:val="24"/>
        </w:rPr>
        <w:t>Sèvre</w:t>
      </w:r>
      <w:proofErr w:type="spellEnd"/>
      <w:r w:rsidR="00B204FF">
        <w:rPr>
          <w:rFonts w:ascii="Arial Narrow" w:hAnsi="Arial Narrow"/>
        </w:rPr>
        <w:t xml:space="preserve"> </w:t>
      </w:r>
      <w:r>
        <w:rPr>
          <w:rFonts w:ascii="Arial Narrow" w:hAnsi="Arial Narrow"/>
        </w:rPr>
        <w:t>est organisateur du vide-greniers se tenant</w:t>
      </w:r>
      <w:r>
        <w:rPr>
          <w:rFonts w:ascii="Arial Narrow" w:hAnsi="Arial Narrow"/>
          <w:color w:val="FF6600"/>
        </w:rPr>
        <w:t xml:space="preserve"> </w:t>
      </w:r>
      <w:r w:rsidR="00B56C97">
        <w:rPr>
          <w:rFonts w:ascii="Arial Narrow" w:hAnsi="Arial Narrow"/>
          <w:b/>
          <w:bCs/>
          <w:color w:val="333399"/>
          <w:sz w:val="24"/>
        </w:rPr>
        <w:t>Salle Stéphane TRAINEAU</w:t>
      </w:r>
      <w:r w:rsidRPr="001556ED">
        <w:rPr>
          <w:rFonts w:ascii="Arial Narrow" w:hAnsi="Arial Narrow"/>
          <w:color w:val="333399"/>
        </w:rPr>
        <w:t xml:space="preserve"> </w:t>
      </w:r>
      <w:r w:rsidRPr="00C84C05">
        <w:rPr>
          <w:rFonts w:ascii="Arial Narrow" w:hAnsi="Arial Narrow"/>
          <w:b/>
          <w:color w:val="333399"/>
          <w:sz w:val="22"/>
        </w:rPr>
        <w:t xml:space="preserve">à </w:t>
      </w:r>
      <w:proofErr w:type="spellStart"/>
      <w:r w:rsidR="00B56C97">
        <w:rPr>
          <w:rFonts w:ascii="Arial Narrow" w:hAnsi="Arial Narrow"/>
          <w:b/>
          <w:color w:val="333399"/>
          <w:sz w:val="22"/>
        </w:rPr>
        <w:t>Mortagne</w:t>
      </w:r>
      <w:proofErr w:type="spellEnd"/>
      <w:r w:rsidR="00B56C97">
        <w:rPr>
          <w:rFonts w:ascii="Arial Narrow" w:hAnsi="Arial Narrow"/>
          <w:b/>
          <w:color w:val="333399"/>
          <w:sz w:val="22"/>
        </w:rPr>
        <w:t>/</w:t>
      </w:r>
      <w:r w:rsidR="00B204FF" w:rsidRPr="00C84C05">
        <w:rPr>
          <w:rFonts w:ascii="Arial Narrow" w:hAnsi="Arial Narrow"/>
          <w:b/>
          <w:color w:val="333399"/>
          <w:sz w:val="22"/>
        </w:rPr>
        <w:t>Sèvre</w:t>
      </w:r>
      <w:r w:rsidRPr="00C84C05">
        <w:rPr>
          <w:rFonts w:ascii="Arial Narrow" w:hAnsi="Arial Narrow"/>
          <w:sz w:val="22"/>
        </w:rPr>
        <w:t xml:space="preserve"> </w:t>
      </w:r>
      <w:r>
        <w:rPr>
          <w:rFonts w:ascii="Arial Narrow" w:hAnsi="Arial Narrow"/>
        </w:rPr>
        <w:t xml:space="preserve">le </w:t>
      </w:r>
      <w:r w:rsidR="00B204FF" w:rsidRPr="002A5DD0">
        <w:rPr>
          <w:rFonts w:ascii="Arial Narrow" w:hAnsi="Arial Narrow"/>
          <w:b/>
          <w:bCs/>
          <w:color w:val="333399"/>
          <w:sz w:val="24"/>
        </w:rPr>
        <w:t xml:space="preserve">dimanche </w:t>
      </w:r>
      <w:r w:rsidR="0066190A">
        <w:rPr>
          <w:rFonts w:ascii="Arial Narrow" w:hAnsi="Arial Narrow"/>
          <w:b/>
          <w:bCs/>
          <w:color w:val="333399"/>
          <w:sz w:val="24"/>
        </w:rPr>
        <w:t>19</w:t>
      </w:r>
      <w:r w:rsidR="00AD2F71">
        <w:rPr>
          <w:rFonts w:ascii="Arial Narrow" w:hAnsi="Arial Narrow"/>
          <w:b/>
          <w:bCs/>
          <w:color w:val="333399"/>
          <w:sz w:val="24"/>
        </w:rPr>
        <w:t xml:space="preserve"> septembre</w:t>
      </w:r>
      <w:r w:rsidR="00B204FF" w:rsidRPr="002A5DD0">
        <w:rPr>
          <w:rFonts w:ascii="Arial Narrow" w:hAnsi="Arial Narrow"/>
          <w:b/>
          <w:bCs/>
          <w:color w:val="333399"/>
          <w:sz w:val="24"/>
        </w:rPr>
        <w:t xml:space="preserve"> 20</w:t>
      </w:r>
      <w:r w:rsidR="005529C1">
        <w:rPr>
          <w:rFonts w:ascii="Arial Narrow" w:hAnsi="Arial Narrow"/>
          <w:b/>
          <w:bCs/>
          <w:color w:val="333399"/>
          <w:sz w:val="24"/>
        </w:rPr>
        <w:t>2</w:t>
      </w:r>
      <w:r w:rsidR="0066190A">
        <w:rPr>
          <w:rFonts w:ascii="Arial Narrow" w:hAnsi="Arial Narrow"/>
          <w:b/>
          <w:bCs/>
          <w:color w:val="333399"/>
          <w:sz w:val="24"/>
        </w:rPr>
        <w:t>1</w:t>
      </w:r>
      <w:bookmarkStart w:id="0" w:name="_GoBack"/>
      <w:bookmarkEnd w:id="0"/>
      <w:r w:rsidR="00C62E9B">
        <w:rPr>
          <w:rFonts w:ascii="Arial Narrow" w:hAnsi="Arial Narrow"/>
        </w:rPr>
        <w:t xml:space="preserve"> </w:t>
      </w:r>
      <w:r w:rsidRPr="00B204FF">
        <w:rPr>
          <w:rFonts w:ascii="Arial Narrow" w:hAnsi="Arial Narrow"/>
          <w:bCs/>
          <w:sz w:val="24"/>
        </w:rPr>
        <w:t>de</w:t>
      </w:r>
      <w:r w:rsidRPr="00B204FF">
        <w:rPr>
          <w:rFonts w:ascii="Arial Narrow" w:hAnsi="Arial Narrow"/>
          <w:b/>
          <w:bCs/>
          <w:color w:val="333399"/>
          <w:sz w:val="24"/>
        </w:rPr>
        <w:t xml:space="preserve"> 8h00 à 18h00</w:t>
      </w:r>
      <w:r>
        <w:rPr>
          <w:rFonts w:ascii="Arial Narrow" w:hAnsi="Arial Narrow"/>
        </w:rPr>
        <w:t xml:space="preserve">. L'accueil des exposants débute </w:t>
      </w:r>
      <w:r w:rsidRPr="00B204FF">
        <w:rPr>
          <w:rFonts w:ascii="Arial Narrow" w:hAnsi="Arial Narrow"/>
          <w:bCs/>
          <w:sz w:val="24"/>
        </w:rPr>
        <w:t>à</w:t>
      </w:r>
      <w:r w:rsidRPr="00B204FF">
        <w:rPr>
          <w:rFonts w:ascii="Arial Narrow" w:hAnsi="Arial Narrow"/>
          <w:b/>
          <w:bCs/>
          <w:color w:val="333399"/>
          <w:sz w:val="24"/>
        </w:rPr>
        <w:t xml:space="preserve"> </w:t>
      </w:r>
      <w:r w:rsidR="001556ED">
        <w:rPr>
          <w:rFonts w:ascii="Arial Narrow" w:hAnsi="Arial Narrow"/>
          <w:b/>
          <w:bCs/>
          <w:color w:val="333399"/>
          <w:sz w:val="24"/>
        </w:rPr>
        <w:t>6</w:t>
      </w:r>
      <w:r w:rsidRPr="00B204FF">
        <w:rPr>
          <w:rFonts w:ascii="Arial Narrow" w:hAnsi="Arial Narrow"/>
          <w:b/>
          <w:bCs/>
          <w:color w:val="333399"/>
          <w:sz w:val="24"/>
        </w:rPr>
        <w:t xml:space="preserve"> h</w:t>
      </w:r>
      <w:r w:rsidR="001556ED">
        <w:rPr>
          <w:rFonts w:ascii="Arial Narrow" w:hAnsi="Arial Narrow"/>
          <w:b/>
          <w:bCs/>
          <w:color w:val="333399"/>
          <w:sz w:val="24"/>
        </w:rPr>
        <w:t>45</w:t>
      </w:r>
      <w:r>
        <w:rPr>
          <w:rFonts w:ascii="Arial Narrow" w:hAnsi="Arial Narrow"/>
        </w:rPr>
        <w:t>.</w:t>
      </w:r>
      <w:r>
        <w:rPr>
          <w:rFonts w:ascii="Arial Narrow" w:hAnsi="Arial Narrow"/>
        </w:rPr>
        <w:br/>
      </w:r>
      <w:r>
        <w:rPr>
          <w:rFonts w:ascii="Arial Narrow" w:hAnsi="Arial Narrow"/>
          <w:i/>
        </w:rPr>
        <w:t>Article 2 :</w:t>
      </w:r>
      <w:r>
        <w:rPr>
          <w:rFonts w:ascii="Arial Narrow" w:hAnsi="Arial Narrow"/>
        </w:rPr>
        <w:t xml:space="preserve"> Les emplacements sont attribués par ordre chronologique d'inscription. L’exposant doit communiquer les renseignements demandés pour son inscription au registre de la manifestation.</w:t>
      </w:r>
      <w:r>
        <w:rPr>
          <w:rFonts w:ascii="Arial Narrow" w:hAnsi="Arial Narrow"/>
        </w:rPr>
        <w:br/>
      </w:r>
      <w:r>
        <w:rPr>
          <w:rFonts w:ascii="Arial Narrow" w:hAnsi="Arial Narrow"/>
          <w:i/>
        </w:rPr>
        <w:t>Article 3 :</w:t>
      </w:r>
      <w:r w:rsidR="00256E74">
        <w:rPr>
          <w:rFonts w:ascii="Arial Narrow" w:hAnsi="Arial Narrow"/>
        </w:rPr>
        <w:t xml:space="preserve"> Dès son arrivée, l’exposant</w:t>
      </w:r>
      <w:r>
        <w:rPr>
          <w:rFonts w:ascii="Arial Narrow" w:hAnsi="Arial Narrow"/>
        </w:rPr>
        <w:t xml:space="preserve"> s'installera à l’emplacement qui lui est attribué. Aucun véhicule ne pourra être laissé sur les emplacements, ni da</w:t>
      </w:r>
      <w:r w:rsidR="00FD0AB7">
        <w:rPr>
          <w:rFonts w:ascii="Arial Narrow" w:hAnsi="Arial Narrow"/>
        </w:rPr>
        <w:t>ns le périmètre du vide-grenier</w:t>
      </w:r>
      <w:r>
        <w:rPr>
          <w:rFonts w:ascii="Arial Narrow" w:hAnsi="Arial Narrow"/>
        </w:rPr>
        <w:t>.</w:t>
      </w:r>
      <w:r>
        <w:rPr>
          <w:rFonts w:ascii="Arial Narrow" w:hAnsi="Arial Narrow"/>
        </w:rPr>
        <w:br/>
      </w:r>
      <w:r>
        <w:rPr>
          <w:rFonts w:ascii="Arial Narrow" w:hAnsi="Arial Narrow"/>
          <w:i/>
        </w:rPr>
        <w:t>Article 4 :</w:t>
      </w:r>
      <w:r>
        <w:rPr>
          <w:rFonts w:ascii="Arial Narrow" w:hAnsi="Arial Narrow"/>
        </w:rPr>
        <w:t xml:space="preserve"> Il est interdit de modifier la disposi</w:t>
      </w:r>
      <w:r w:rsidR="00FF60DC">
        <w:rPr>
          <w:rFonts w:ascii="Arial Narrow" w:hAnsi="Arial Narrow"/>
        </w:rPr>
        <w:t>tion des emplacements. L’</w:t>
      </w:r>
      <w:r>
        <w:rPr>
          <w:rFonts w:ascii="Arial Narrow" w:hAnsi="Arial Narrow"/>
        </w:rPr>
        <w:t>organisateur seul sera habilité à le faire si nécessaire.</w:t>
      </w:r>
      <w:r>
        <w:rPr>
          <w:rFonts w:ascii="Arial Narrow" w:hAnsi="Arial Narrow"/>
        </w:rPr>
        <w:br/>
      </w:r>
      <w:r>
        <w:rPr>
          <w:rFonts w:ascii="Arial Narrow" w:hAnsi="Arial Narrow"/>
          <w:i/>
        </w:rPr>
        <w:t>Article 5 :</w:t>
      </w:r>
      <w:r>
        <w:rPr>
          <w:rFonts w:ascii="Arial Narrow" w:hAnsi="Arial Narrow"/>
        </w:rPr>
        <w:t xml:space="preserve"> Les objets exposés demeurent sous la responsabilité de leur propriétaire. L’organisateur ne peut en aucun cas être tenu pour responsable des litiges tels que pertes, vols, casses ou autres détériorations. L’exposant s'engage à se conformer à la législation en vigueur en matière de sécurité (produits dangereu</w:t>
      </w:r>
      <w:r w:rsidR="00FF60DC">
        <w:rPr>
          <w:rFonts w:ascii="Arial Narrow" w:hAnsi="Arial Narrow"/>
        </w:rPr>
        <w:t>x, armes, animaux vivants…). L’</w:t>
      </w:r>
      <w:r>
        <w:rPr>
          <w:rFonts w:ascii="Arial Narrow" w:hAnsi="Arial Narrow"/>
        </w:rPr>
        <w:t>organisateur se dégage de toute responsabilité en cas d'accident corporel.</w:t>
      </w:r>
      <w:r>
        <w:rPr>
          <w:rFonts w:ascii="Arial Narrow" w:hAnsi="Arial Narrow"/>
        </w:rPr>
        <w:br/>
      </w:r>
      <w:r>
        <w:rPr>
          <w:rFonts w:ascii="Arial Narrow" w:hAnsi="Arial Narrow"/>
          <w:i/>
        </w:rPr>
        <w:t>Article 6 :</w:t>
      </w:r>
      <w:r>
        <w:rPr>
          <w:rFonts w:ascii="Arial Narrow" w:hAnsi="Arial Narrow"/>
        </w:rPr>
        <w:t xml:space="preserve"> Les places non occupées après</w:t>
      </w:r>
      <w:r w:rsidR="00A41717">
        <w:rPr>
          <w:rFonts w:ascii="Arial Narrow" w:hAnsi="Arial Narrow"/>
        </w:rPr>
        <w:t xml:space="preserve"> </w:t>
      </w:r>
      <w:r w:rsidR="00A41717" w:rsidRPr="004A5898">
        <w:rPr>
          <w:rFonts w:ascii="Arial Narrow" w:hAnsi="Arial Narrow"/>
          <w:b/>
          <w:bCs/>
          <w:color w:val="333399"/>
          <w:sz w:val="24"/>
        </w:rPr>
        <w:t>8h30</w:t>
      </w:r>
      <w:r>
        <w:rPr>
          <w:rFonts w:ascii="Arial Narrow" w:hAnsi="Arial Narrow"/>
        </w:rPr>
        <w:t xml:space="preserve"> ne seront plus réservées et pourront être éventuellement attribuées à d'autres exposants. Les sommes versées resteront dans ce cas acquises à l’organisateur à titre d'indemnité. En cas d'impossibilité, l’exposant devra  en aviser l’organisateur </w:t>
      </w:r>
      <w:r w:rsidRPr="005529C1">
        <w:rPr>
          <w:rFonts w:ascii="Arial Narrow" w:hAnsi="Arial Narrow"/>
          <w:b/>
        </w:rPr>
        <w:t>au moins 1 semaine</w:t>
      </w:r>
      <w:r w:rsidR="00FD0AB7">
        <w:rPr>
          <w:rFonts w:ascii="Arial Narrow" w:hAnsi="Arial Narrow"/>
        </w:rPr>
        <w:t xml:space="preserve"> avant le début du vide-grenier</w:t>
      </w:r>
      <w:r>
        <w:rPr>
          <w:rFonts w:ascii="Arial Narrow" w:hAnsi="Arial Narrow"/>
        </w:rPr>
        <w:t> ; à défaut les sommes versées resteront  acquises à l’organisateur à titre d'indemnité.</w:t>
      </w:r>
    </w:p>
    <w:p w:rsidR="00256E74" w:rsidRDefault="008C2BAB">
      <w:pPr>
        <w:rPr>
          <w:rFonts w:ascii="Arial Narrow" w:hAnsi="Arial Narrow"/>
        </w:rPr>
      </w:pPr>
      <w:r>
        <w:rPr>
          <w:rFonts w:ascii="Arial Narrow" w:hAnsi="Arial Narrow"/>
          <w:i/>
        </w:rPr>
        <w:t xml:space="preserve">Article 7 </w:t>
      </w:r>
      <w:r>
        <w:rPr>
          <w:rFonts w:ascii="Arial Narrow" w:hAnsi="Arial Narrow"/>
        </w:rPr>
        <w:t>: Les objets qui resteront invendus ne devront en aucun cas être abandonnés sur la chaussée à la fin de la journée. L’exposant s’engage donc à ramener les invendus ou  à les mettre en décharge. Tout pollueur identifié pourra être passible d'un</w:t>
      </w:r>
      <w:r w:rsidR="00293521">
        <w:rPr>
          <w:rFonts w:ascii="Arial Narrow" w:hAnsi="Arial Narrow"/>
        </w:rPr>
        <w:t>e</w:t>
      </w:r>
      <w:r>
        <w:rPr>
          <w:rFonts w:ascii="Arial Narrow" w:hAnsi="Arial Narrow"/>
        </w:rPr>
        <w:t xml:space="preserve"> amende délivrée par les autorités compétentes.</w:t>
      </w:r>
    </w:p>
    <w:p w:rsidR="008C2BAB" w:rsidRDefault="00293521">
      <w:pPr>
        <w:rPr>
          <w:rFonts w:ascii="Arial Narrow" w:hAnsi="Arial Narrow"/>
        </w:rPr>
      </w:pPr>
      <w:r>
        <w:rPr>
          <w:rFonts w:ascii="Arial Narrow" w:hAnsi="Arial Narrow"/>
          <w:i/>
        </w:rPr>
        <w:t xml:space="preserve">Article 8 </w:t>
      </w:r>
      <w:r w:rsidR="008C2BAB">
        <w:rPr>
          <w:rFonts w:ascii="Arial Narrow" w:hAnsi="Arial Narrow"/>
          <w:i/>
        </w:rPr>
        <w:t>:</w:t>
      </w:r>
      <w:r w:rsidR="008C2BAB">
        <w:rPr>
          <w:rFonts w:ascii="Arial Narrow" w:hAnsi="Arial Narrow"/>
        </w:rPr>
        <w:t xml:space="preserve"> La présence à cette journée implique l'acceptation du présent règlement. Toute personne ne respectant pas cette réglementation sera priée de quitter les lieux, sans qu'elle puisse réclamer le remboursement de sa réservation.</w:t>
      </w:r>
    </w:p>
    <w:sectPr w:rsidR="008C2BAB" w:rsidSect="001556ED">
      <w:headerReference w:type="even" r:id="rId9"/>
      <w:footerReference w:type="even" r:id="rId10"/>
      <w:footerReference w:type="default" r:id="rId11"/>
      <w:pgSz w:w="11906" w:h="16838" w:code="9"/>
      <w:pgMar w:top="238" w:right="851" w:bottom="284" w:left="1134" w:header="306"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46" w:rsidRDefault="00975C46">
      <w:r>
        <w:separator/>
      </w:r>
    </w:p>
  </w:endnote>
  <w:endnote w:type="continuationSeparator" w:id="0">
    <w:p w:rsidR="00975C46" w:rsidRDefault="0097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5C" w:rsidRDefault="0014375C">
    <w:pPr>
      <w:pStyle w:val="Pieddepage"/>
    </w:pPr>
    <w:r>
      <w:rPr>
        <w:rFonts w:ascii="Tahoma" w:hAnsi="Tahoma"/>
        <w:sz w:val="16"/>
      </w:rPr>
      <w:t>Modèle de fiche d'inscription proposé gratuitement par le site</w:t>
    </w:r>
    <w:r>
      <w:rPr>
        <w:rFonts w:ascii="Tahoma" w:hAnsi="Tahoma"/>
        <w:b/>
        <w:sz w:val="16"/>
      </w:rPr>
      <w:t xml:space="preserve"> </w:t>
    </w:r>
    <w:hyperlink r:id="rId1" w:history="1">
      <w:r>
        <w:rPr>
          <w:rStyle w:val="Lienhypertexte"/>
        </w:rPr>
        <w:t>les.vide.greniers.free.fr</w:t>
      </w:r>
    </w:hyperlink>
    <w:r>
      <w:rPr>
        <w:rFonts w:ascii="Tahoma" w:hAnsi="Tahoma"/>
        <w:b/>
        <w:sz w:val="16"/>
      </w:rPr>
      <w:tab/>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5C" w:rsidRDefault="0014375C" w:rsidP="001556ED">
    <w:pPr>
      <w:spacing w:before="100" w:beforeAutospacing="1" w:after="100" w:afterAutospacing="1"/>
    </w:pPr>
    <w:r>
      <w:rPr>
        <w:rFonts w:ascii="Arial" w:hAnsi="Arial" w:cs="Arial"/>
      </w:rPr>
      <w:t> </w:t>
    </w:r>
    <w:hyperlink w:history="1">
      <w:r>
        <w:rPr>
          <w:rStyle w:val="Lienhypertexte"/>
          <w:rFonts w:ascii="Comic Sans MS" w:hAnsi="Comic Sans MS"/>
          <w:b/>
          <w:bCs/>
        </w:rPr>
        <w:t>http://club.sportsregions.fr/hbsevre</w:t>
      </w:r>
    </w:hyperlink>
  </w:p>
  <w:p w:rsidR="0014375C" w:rsidRDefault="0014375C">
    <w:pPr>
      <w:pStyle w:val="Pieddepage"/>
    </w:pPr>
    <w:r>
      <w:rPr>
        <w:rFonts w:ascii="Tahoma" w:hAnsi="Tahoma"/>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46" w:rsidRDefault="00975C46">
      <w:r>
        <w:separator/>
      </w:r>
    </w:p>
  </w:footnote>
  <w:footnote w:type="continuationSeparator" w:id="0">
    <w:p w:rsidR="00975C46" w:rsidRDefault="00975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5C" w:rsidRDefault="0014375C">
    <w:pPr>
      <w:pStyle w:val="En-tte"/>
      <w:rPr>
        <w:rFonts w:ascii="Tahoma" w:hAnsi="Tahoma"/>
        <w:sz w:val="16"/>
      </w:rPr>
    </w:pPr>
    <w:r>
      <w:rPr>
        <w:rFonts w:ascii="Tahoma" w:hAnsi="Tahoma"/>
        <w:sz w:val="16"/>
      </w:rPr>
      <w:t>Modèle de fiche d'inscription proposé gratuitement par le site</w:t>
    </w:r>
    <w:r>
      <w:rPr>
        <w:rFonts w:ascii="Tahoma" w:hAnsi="Tahoma"/>
        <w:b/>
        <w:sz w:val="16"/>
      </w:rPr>
      <w:t xml:space="preserve"> www.marches-aux-puces.com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53407"/>
    <w:multiLevelType w:val="hybridMultilevel"/>
    <w:tmpl w:val="1C9CFA56"/>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AB"/>
    <w:rsid w:val="00084E58"/>
    <w:rsid w:val="000901B4"/>
    <w:rsid w:val="000F7B53"/>
    <w:rsid w:val="00135693"/>
    <w:rsid w:val="0014375C"/>
    <w:rsid w:val="001556ED"/>
    <w:rsid w:val="001A07BD"/>
    <w:rsid w:val="001D39A6"/>
    <w:rsid w:val="001F19CB"/>
    <w:rsid w:val="00256E74"/>
    <w:rsid w:val="00293521"/>
    <w:rsid w:val="002A5DD0"/>
    <w:rsid w:val="002C6C33"/>
    <w:rsid w:val="003465B0"/>
    <w:rsid w:val="00386769"/>
    <w:rsid w:val="00437698"/>
    <w:rsid w:val="004A5898"/>
    <w:rsid w:val="005529C1"/>
    <w:rsid w:val="005D0ABE"/>
    <w:rsid w:val="006051A8"/>
    <w:rsid w:val="00651AE7"/>
    <w:rsid w:val="0066190A"/>
    <w:rsid w:val="006702DD"/>
    <w:rsid w:val="00674D53"/>
    <w:rsid w:val="006F31D7"/>
    <w:rsid w:val="00752CA2"/>
    <w:rsid w:val="00757F21"/>
    <w:rsid w:val="007C4C7C"/>
    <w:rsid w:val="008177B1"/>
    <w:rsid w:val="008C2BAB"/>
    <w:rsid w:val="008F1AD4"/>
    <w:rsid w:val="009670D3"/>
    <w:rsid w:val="00975C46"/>
    <w:rsid w:val="009A2101"/>
    <w:rsid w:val="00A07349"/>
    <w:rsid w:val="00A27101"/>
    <w:rsid w:val="00A41717"/>
    <w:rsid w:val="00A636AB"/>
    <w:rsid w:val="00AB35C8"/>
    <w:rsid w:val="00AD2F71"/>
    <w:rsid w:val="00B204FF"/>
    <w:rsid w:val="00B56C97"/>
    <w:rsid w:val="00C01FDC"/>
    <w:rsid w:val="00C5250E"/>
    <w:rsid w:val="00C60317"/>
    <w:rsid w:val="00C62E9B"/>
    <w:rsid w:val="00C84C05"/>
    <w:rsid w:val="00CE4C1B"/>
    <w:rsid w:val="00D0067E"/>
    <w:rsid w:val="00D16376"/>
    <w:rsid w:val="00D47D36"/>
    <w:rsid w:val="00D74C35"/>
    <w:rsid w:val="00E021DA"/>
    <w:rsid w:val="00E14664"/>
    <w:rsid w:val="00F405F0"/>
    <w:rsid w:val="00FD0AB7"/>
    <w:rsid w:val="00FF6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6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BottomofForm">
    <w:name w:val="z-Bottom of Form"/>
    <w:next w:val="Normal"/>
    <w:hidden/>
    <w:rsid w:val="00E14664"/>
    <w:pPr>
      <w:pBdr>
        <w:top w:val="double" w:sz="2" w:space="0" w:color="000000"/>
      </w:pBdr>
      <w:jc w:val="center"/>
    </w:pPr>
    <w:rPr>
      <w:rFonts w:ascii="Arial" w:hAnsi="Arial"/>
      <w:snapToGrid w:val="0"/>
      <w:vanish/>
      <w:sz w:val="16"/>
    </w:rPr>
  </w:style>
  <w:style w:type="paragraph" w:customStyle="1" w:styleId="z-TopofForm">
    <w:name w:val="z-Top of Form"/>
    <w:next w:val="Normal"/>
    <w:hidden/>
    <w:rsid w:val="00E14664"/>
    <w:pPr>
      <w:pBdr>
        <w:bottom w:val="double" w:sz="2" w:space="0" w:color="000000"/>
      </w:pBdr>
      <w:jc w:val="center"/>
    </w:pPr>
    <w:rPr>
      <w:rFonts w:ascii="Arial" w:hAnsi="Arial"/>
      <w:snapToGrid w:val="0"/>
      <w:vanish/>
      <w:sz w:val="16"/>
    </w:rPr>
  </w:style>
  <w:style w:type="paragraph" w:styleId="En-tte">
    <w:name w:val="header"/>
    <w:basedOn w:val="Normal"/>
    <w:rsid w:val="00E14664"/>
    <w:pPr>
      <w:tabs>
        <w:tab w:val="center" w:pos="4536"/>
        <w:tab w:val="right" w:pos="9072"/>
      </w:tabs>
    </w:pPr>
  </w:style>
  <w:style w:type="paragraph" w:styleId="Pieddepage">
    <w:name w:val="footer"/>
    <w:basedOn w:val="Normal"/>
    <w:rsid w:val="00E14664"/>
    <w:pPr>
      <w:tabs>
        <w:tab w:val="center" w:pos="4536"/>
        <w:tab w:val="right" w:pos="9072"/>
      </w:tabs>
    </w:pPr>
  </w:style>
  <w:style w:type="character" w:styleId="Lienhypertexte">
    <w:name w:val="Hyperlink"/>
    <w:basedOn w:val="Policepardfaut"/>
    <w:rsid w:val="00E14664"/>
    <w:rPr>
      <w:color w:val="0000FF"/>
      <w:u w:val="single"/>
    </w:rPr>
  </w:style>
  <w:style w:type="character" w:styleId="Lienhypertextesuivivisit">
    <w:name w:val="FollowedHyperlink"/>
    <w:basedOn w:val="Policepardfaut"/>
    <w:rsid w:val="00E14664"/>
    <w:rPr>
      <w:color w:val="800080"/>
      <w:u w:val="single"/>
    </w:rPr>
  </w:style>
  <w:style w:type="paragraph" w:styleId="Corpsdetexte">
    <w:name w:val="Body Text"/>
    <w:basedOn w:val="Normal"/>
    <w:rsid w:val="00E14664"/>
    <w:rPr>
      <w:rFonts w:ascii="Arial Narrow" w:hAnsi="Arial Narrow"/>
      <w:b/>
      <w:u w:val="single"/>
    </w:rPr>
  </w:style>
  <w:style w:type="character" w:styleId="lev">
    <w:name w:val="Strong"/>
    <w:basedOn w:val="Policepardfaut"/>
    <w:qFormat/>
    <w:rsid w:val="001556ED"/>
    <w:rPr>
      <w:b/>
      <w:bCs/>
    </w:rPr>
  </w:style>
  <w:style w:type="table" w:styleId="Grilledutableau">
    <w:name w:val="Table Grid"/>
    <w:basedOn w:val="TableauNormal"/>
    <w:rsid w:val="008F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4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6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BottomofForm">
    <w:name w:val="z-Bottom of Form"/>
    <w:next w:val="Normal"/>
    <w:hidden/>
    <w:rsid w:val="00E14664"/>
    <w:pPr>
      <w:pBdr>
        <w:top w:val="double" w:sz="2" w:space="0" w:color="000000"/>
      </w:pBdr>
      <w:jc w:val="center"/>
    </w:pPr>
    <w:rPr>
      <w:rFonts w:ascii="Arial" w:hAnsi="Arial"/>
      <w:snapToGrid w:val="0"/>
      <w:vanish/>
      <w:sz w:val="16"/>
    </w:rPr>
  </w:style>
  <w:style w:type="paragraph" w:customStyle="1" w:styleId="z-TopofForm">
    <w:name w:val="z-Top of Form"/>
    <w:next w:val="Normal"/>
    <w:hidden/>
    <w:rsid w:val="00E14664"/>
    <w:pPr>
      <w:pBdr>
        <w:bottom w:val="double" w:sz="2" w:space="0" w:color="000000"/>
      </w:pBdr>
      <w:jc w:val="center"/>
    </w:pPr>
    <w:rPr>
      <w:rFonts w:ascii="Arial" w:hAnsi="Arial"/>
      <w:snapToGrid w:val="0"/>
      <w:vanish/>
      <w:sz w:val="16"/>
    </w:rPr>
  </w:style>
  <w:style w:type="paragraph" w:styleId="En-tte">
    <w:name w:val="header"/>
    <w:basedOn w:val="Normal"/>
    <w:rsid w:val="00E14664"/>
    <w:pPr>
      <w:tabs>
        <w:tab w:val="center" w:pos="4536"/>
        <w:tab w:val="right" w:pos="9072"/>
      </w:tabs>
    </w:pPr>
  </w:style>
  <w:style w:type="paragraph" w:styleId="Pieddepage">
    <w:name w:val="footer"/>
    <w:basedOn w:val="Normal"/>
    <w:rsid w:val="00E14664"/>
    <w:pPr>
      <w:tabs>
        <w:tab w:val="center" w:pos="4536"/>
        <w:tab w:val="right" w:pos="9072"/>
      </w:tabs>
    </w:pPr>
  </w:style>
  <w:style w:type="character" w:styleId="Lienhypertexte">
    <w:name w:val="Hyperlink"/>
    <w:basedOn w:val="Policepardfaut"/>
    <w:rsid w:val="00E14664"/>
    <w:rPr>
      <w:color w:val="0000FF"/>
      <w:u w:val="single"/>
    </w:rPr>
  </w:style>
  <w:style w:type="character" w:styleId="Lienhypertextesuivivisit">
    <w:name w:val="FollowedHyperlink"/>
    <w:basedOn w:val="Policepardfaut"/>
    <w:rsid w:val="00E14664"/>
    <w:rPr>
      <w:color w:val="800080"/>
      <w:u w:val="single"/>
    </w:rPr>
  </w:style>
  <w:style w:type="paragraph" w:styleId="Corpsdetexte">
    <w:name w:val="Body Text"/>
    <w:basedOn w:val="Normal"/>
    <w:rsid w:val="00E14664"/>
    <w:rPr>
      <w:rFonts w:ascii="Arial Narrow" w:hAnsi="Arial Narrow"/>
      <w:b/>
      <w:u w:val="single"/>
    </w:rPr>
  </w:style>
  <w:style w:type="character" w:styleId="lev">
    <w:name w:val="Strong"/>
    <w:basedOn w:val="Policepardfaut"/>
    <w:qFormat/>
    <w:rsid w:val="001556ED"/>
    <w:rPr>
      <w:b/>
      <w:bCs/>
    </w:rPr>
  </w:style>
  <w:style w:type="table" w:styleId="Grilledutableau">
    <w:name w:val="Table Grid"/>
    <w:basedOn w:val="TableauNormal"/>
    <w:rsid w:val="008F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42602">
      <w:bodyDiv w:val="1"/>
      <w:marLeft w:val="0"/>
      <w:marRight w:val="0"/>
      <w:marTop w:val="0"/>
      <w:marBottom w:val="0"/>
      <w:divBdr>
        <w:top w:val="none" w:sz="0" w:space="0" w:color="auto"/>
        <w:left w:val="none" w:sz="0" w:space="0" w:color="auto"/>
        <w:bottom w:val="none" w:sz="0" w:space="0" w:color="auto"/>
        <w:right w:val="none" w:sz="0" w:space="0" w:color="auto"/>
      </w:divBdr>
    </w:div>
    <w:div w:id="1495099680">
      <w:bodyDiv w:val="1"/>
      <w:marLeft w:val="0"/>
      <w:marRight w:val="0"/>
      <w:marTop w:val="0"/>
      <w:marBottom w:val="0"/>
      <w:divBdr>
        <w:top w:val="none" w:sz="0" w:space="0" w:color="auto"/>
        <w:left w:val="none" w:sz="0" w:space="0" w:color="auto"/>
        <w:bottom w:val="none" w:sz="0" w:space="0" w:color="auto"/>
        <w:right w:val="none" w:sz="0" w:space="0" w:color="auto"/>
      </w:divBdr>
      <w:divsChild>
        <w:div w:id="1319070573">
          <w:marLeft w:val="0"/>
          <w:marRight w:val="0"/>
          <w:marTop w:val="0"/>
          <w:marBottom w:val="0"/>
          <w:divBdr>
            <w:top w:val="none" w:sz="0" w:space="0" w:color="auto"/>
            <w:left w:val="none" w:sz="0" w:space="0" w:color="auto"/>
            <w:bottom w:val="none" w:sz="0" w:space="0" w:color="auto"/>
            <w:right w:val="none" w:sz="0" w:space="0" w:color="auto"/>
          </w:divBdr>
          <w:divsChild>
            <w:div w:id="20046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les.vides.greniers.fr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680</Words>
  <Characters>3744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Règlement du marché aux puces</vt:lpstr>
    </vt:vector>
  </TitlesOfParts>
  <Company>-</Company>
  <LinksUpToDate>false</LinksUpToDate>
  <CharactersWithSpaces>4416</CharactersWithSpaces>
  <SharedDoc>false</SharedDoc>
  <HLinks>
    <vt:vector size="6" baseType="variant">
      <vt:variant>
        <vt:i4>3932213</vt:i4>
      </vt:variant>
      <vt:variant>
        <vt:i4>0</vt:i4>
      </vt:variant>
      <vt:variant>
        <vt:i4>0</vt:i4>
      </vt:variant>
      <vt:variant>
        <vt:i4>5</vt:i4>
      </vt:variant>
      <vt:variant>
        <vt:lpwstr>http://les.vides.greniers.free.fr/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marché aux puces</dc:title>
  <dc:creator>M</dc:creator>
  <cp:lastModifiedBy>Maxime Mallet</cp:lastModifiedBy>
  <cp:revision>17</cp:revision>
  <cp:lastPrinted>2011-08-25T05:39:00Z</cp:lastPrinted>
  <dcterms:created xsi:type="dcterms:W3CDTF">2017-07-01T11:31:00Z</dcterms:created>
  <dcterms:modified xsi:type="dcterms:W3CDTF">2021-06-02T15:31:00Z</dcterms:modified>
</cp:coreProperties>
</file>