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A5AD" w14:textId="575AE145" w:rsidR="006213E6" w:rsidRPr="006213E6" w:rsidRDefault="006213E6" w:rsidP="006213E6">
      <w:pPr>
        <w:spacing w:after="0"/>
        <w:ind w:left="3540"/>
        <w:rPr>
          <w:b/>
          <w:bCs/>
          <w:sz w:val="36"/>
          <w:szCs w:val="36"/>
        </w:rPr>
      </w:pPr>
      <w:r w:rsidRPr="006213E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6BD2E3F" wp14:editId="2A048B44">
            <wp:simplePos x="0" y="0"/>
            <wp:positionH relativeFrom="margin">
              <wp:posOffset>346710</wp:posOffset>
            </wp:positionH>
            <wp:positionV relativeFrom="paragraph">
              <wp:posOffset>-90805</wp:posOffset>
            </wp:positionV>
            <wp:extent cx="1507067" cy="1507067"/>
            <wp:effectExtent l="0" t="0" r="0" b="0"/>
            <wp:wrapNone/>
            <wp:docPr id="1145955248" name="Image 1" descr="Une image contenant texte, logo, Mar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55248" name="Image 1" descr="Une image contenant texte, logo, Marque, Polic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067" cy="1507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3E6">
        <w:rPr>
          <w:b/>
          <w:bCs/>
          <w:sz w:val="36"/>
          <w:szCs w:val="36"/>
        </w:rPr>
        <w:t>Formulaire Inscription VIDE GRENIER</w:t>
      </w:r>
    </w:p>
    <w:p w14:paraId="052302CD" w14:textId="4E4C7AC5" w:rsidR="006213E6" w:rsidRPr="00846C92" w:rsidRDefault="00846C92" w:rsidP="00846C92">
      <w:pPr>
        <w:spacing w:after="0"/>
        <w:ind w:left="3540" w:firstLine="708"/>
        <w:rPr>
          <w:b/>
          <w:bCs/>
          <w:i/>
          <w:iCs/>
          <w:color w:val="E97132" w:themeColor="accent2"/>
          <w:sz w:val="36"/>
          <w:szCs w:val="36"/>
        </w:rPr>
      </w:pPr>
      <w:r>
        <w:rPr>
          <w:b/>
          <w:bCs/>
          <w:i/>
          <w:iCs/>
          <w:color w:val="E97132" w:themeColor="accent2"/>
          <w:sz w:val="36"/>
          <w:szCs w:val="36"/>
        </w:rPr>
        <w:t xml:space="preserve">     </w:t>
      </w:r>
      <w:r w:rsidR="006213E6" w:rsidRPr="00846C92">
        <w:rPr>
          <w:b/>
          <w:bCs/>
          <w:i/>
          <w:iCs/>
          <w:color w:val="E97132" w:themeColor="accent2"/>
          <w:sz w:val="36"/>
          <w:szCs w:val="36"/>
        </w:rPr>
        <w:t xml:space="preserve">SAMEDI </w:t>
      </w:r>
      <w:r w:rsidR="00720A81">
        <w:rPr>
          <w:b/>
          <w:bCs/>
          <w:i/>
          <w:iCs/>
          <w:color w:val="E97132" w:themeColor="accent2"/>
          <w:sz w:val="36"/>
          <w:szCs w:val="36"/>
        </w:rPr>
        <w:t>30</w:t>
      </w:r>
      <w:r w:rsidR="006213E6" w:rsidRPr="00846C92">
        <w:rPr>
          <w:b/>
          <w:bCs/>
          <w:i/>
          <w:iCs/>
          <w:color w:val="E97132" w:themeColor="accent2"/>
          <w:sz w:val="36"/>
          <w:szCs w:val="36"/>
        </w:rPr>
        <w:t xml:space="preserve"> MAI 202</w:t>
      </w:r>
      <w:r w:rsidR="00720A81">
        <w:rPr>
          <w:b/>
          <w:bCs/>
          <w:i/>
          <w:iCs/>
          <w:color w:val="E97132" w:themeColor="accent2"/>
          <w:sz w:val="36"/>
          <w:szCs w:val="36"/>
        </w:rPr>
        <w:t>6</w:t>
      </w:r>
    </w:p>
    <w:p w14:paraId="725601E3" w14:textId="4DB5053F" w:rsidR="006213E6" w:rsidRPr="006213E6" w:rsidRDefault="006213E6" w:rsidP="006213E6">
      <w:pPr>
        <w:spacing w:after="0"/>
        <w:ind w:left="2832" w:firstLine="708"/>
        <w:rPr>
          <w:sz w:val="36"/>
          <w:szCs w:val="36"/>
        </w:rPr>
      </w:pPr>
      <w:r w:rsidRPr="006213E6">
        <w:rPr>
          <w:sz w:val="36"/>
          <w:szCs w:val="36"/>
        </w:rPr>
        <w:t>Gymnase du Stade Jacques Vasseur</w:t>
      </w:r>
    </w:p>
    <w:p w14:paraId="5F6D3990" w14:textId="25636CB6" w:rsidR="006213E6" w:rsidRDefault="006213E6" w:rsidP="006213E6">
      <w:pPr>
        <w:spacing w:after="0"/>
        <w:ind w:left="2832" w:firstLine="708"/>
        <w:rPr>
          <w:sz w:val="36"/>
          <w:szCs w:val="36"/>
        </w:rPr>
      </w:pPr>
      <w:r w:rsidRPr="006213E6">
        <w:rPr>
          <w:sz w:val="36"/>
          <w:szCs w:val="36"/>
        </w:rPr>
        <w:t>11 rue de la Hêtraie 76620 LE HAVRE</w:t>
      </w:r>
    </w:p>
    <w:p w14:paraId="1286E8DD" w14:textId="1A001644" w:rsidR="006213E6" w:rsidRDefault="003742AC" w:rsidP="006213E6">
      <w:pPr>
        <w:spacing w:after="0"/>
        <w:ind w:left="2832" w:firstLine="708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747581" wp14:editId="7A13CBF2">
                <wp:simplePos x="0" y="0"/>
                <wp:positionH relativeFrom="column">
                  <wp:posOffset>-247650</wp:posOffset>
                </wp:positionH>
                <wp:positionV relativeFrom="paragraph">
                  <wp:posOffset>262255</wp:posOffset>
                </wp:positionV>
                <wp:extent cx="3571875" cy="3067050"/>
                <wp:effectExtent l="342900" t="57150" r="47625" b="323850"/>
                <wp:wrapNone/>
                <wp:docPr id="799780448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0670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7C8588" id="Rectangle : coins arrondis 5" o:spid="_x0000_s1026" style="position:absolute;margin-left:-19.5pt;margin-top:20.65pt;width:281.25pt;height:241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" fillcolor="#dceaf7 [351]" stroked="f" strokeweight="2.25pt">
                <v:stroke joinstyle="miter"/>
                <v:shadow on="t" color="black" opacity="18350f" offset="-5.40094mm,4.37361mm"/>
              </v:roundrect>
            </w:pict>
          </mc:Fallback>
        </mc:AlternateContent>
      </w:r>
      <w:r w:rsidR="00846C9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653B53" wp14:editId="12657C5F">
                <wp:simplePos x="0" y="0"/>
                <wp:positionH relativeFrom="column">
                  <wp:posOffset>3419475</wp:posOffset>
                </wp:positionH>
                <wp:positionV relativeFrom="paragraph">
                  <wp:posOffset>262255</wp:posOffset>
                </wp:positionV>
                <wp:extent cx="3524250" cy="3067050"/>
                <wp:effectExtent l="342900" t="57150" r="38100" b="323850"/>
                <wp:wrapNone/>
                <wp:docPr id="1237905062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0670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EF67BA" id="Rectangle : coins arrondis 5" o:spid="_x0000_s1026" style="position:absolute;margin-left:269.25pt;margin-top:20.65pt;width:277.5pt;height:241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" fillcolor="#dceaf7 [351]" stroked="f" strokeweight="2.25pt">
                <v:stroke joinstyle="miter"/>
                <v:shadow on="t" color="black" opacity="18350f" offset="-5.40094mm,4.37361mm"/>
              </v:roundrect>
            </w:pict>
          </mc:Fallback>
        </mc:AlternateContent>
      </w:r>
    </w:p>
    <w:p w14:paraId="2D2814C5" w14:textId="6BEFC7AA" w:rsidR="00DC2FCA" w:rsidRDefault="00DC2FCA" w:rsidP="006213E6">
      <w:pPr>
        <w:spacing w:after="0"/>
        <w:ind w:left="2832" w:firstLine="708"/>
        <w:rPr>
          <w:sz w:val="36"/>
          <w:szCs w:val="36"/>
        </w:rPr>
      </w:pPr>
    </w:p>
    <w:p w14:paraId="2227D4EC" w14:textId="12631015" w:rsidR="00900365" w:rsidRPr="009E596D" w:rsidRDefault="00900365" w:rsidP="006213E6">
      <w:pPr>
        <w:rPr>
          <w:b/>
          <w:bCs/>
          <w:sz w:val="28"/>
          <w:szCs w:val="28"/>
        </w:rPr>
      </w:pPr>
      <w:r w:rsidRPr="00900365">
        <w:rPr>
          <w:b/>
          <w:bCs/>
          <w:sz w:val="28"/>
          <w:szCs w:val="28"/>
          <w:u w:val="single"/>
        </w:rPr>
        <w:t xml:space="preserve">Identité : </w:t>
      </w:r>
      <w:r w:rsidR="009E596D">
        <w:rPr>
          <w:b/>
          <w:bCs/>
          <w:sz w:val="28"/>
          <w:szCs w:val="28"/>
        </w:rPr>
        <w:tab/>
      </w:r>
      <w:r w:rsidR="009E596D">
        <w:rPr>
          <w:b/>
          <w:bCs/>
          <w:sz w:val="28"/>
          <w:szCs w:val="28"/>
        </w:rPr>
        <w:tab/>
      </w:r>
      <w:r w:rsidR="009E596D">
        <w:rPr>
          <w:b/>
          <w:bCs/>
          <w:sz w:val="28"/>
          <w:szCs w:val="28"/>
        </w:rPr>
        <w:tab/>
      </w:r>
      <w:r w:rsidR="009E596D">
        <w:rPr>
          <w:b/>
          <w:bCs/>
          <w:sz w:val="28"/>
          <w:szCs w:val="28"/>
        </w:rPr>
        <w:tab/>
      </w:r>
      <w:r w:rsidR="009E596D">
        <w:rPr>
          <w:b/>
          <w:bCs/>
          <w:sz w:val="28"/>
          <w:szCs w:val="28"/>
        </w:rPr>
        <w:tab/>
      </w:r>
      <w:r w:rsidR="009E596D">
        <w:rPr>
          <w:b/>
          <w:bCs/>
          <w:sz w:val="28"/>
          <w:szCs w:val="28"/>
        </w:rPr>
        <w:tab/>
      </w:r>
      <w:r w:rsidR="009E596D">
        <w:rPr>
          <w:b/>
          <w:bCs/>
          <w:sz w:val="28"/>
          <w:szCs w:val="28"/>
        </w:rPr>
        <w:tab/>
      </w:r>
      <w:r w:rsidR="009E596D">
        <w:rPr>
          <w:b/>
          <w:bCs/>
          <w:sz w:val="28"/>
          <w:szCs w:val="28"/>
        </w:rPr>
        <w:tab/>
      </w:r>
      <w:r w:rsidR="009E596D" w:rsidRPr="00846C92">
        <w:rPr>
          <w:b/>
          <w:bCs/>
          <w:sz w:val="28"/>
          <w:szCs w:val="28"/>
          <w:u w:val="single"/>
        </w:rPr>
        <w:t>TARIFS</w:t>
      </w:r>
      <w:r w:rsidR="00846C92">
        <w:rPr>
          <w:b/>
          <w:bCs/>
          <w:sz w:val="28"/>
          <w:szCs w:val="28"/>
          <w:u w:val="single"/>
        </w:rPr>
        <w:t> :</w:t>
      </w:r>
    </w:p>
    <w:p w14:paraId="14DF58AA" w14:textId="2F2D3341" w:rsidR="009E596D" w:rsidRDefault="00900365" w:rsidP="009E596D">
      <w:pPr>
        <w:spacing w:line="240" w:lineRule="auto"/>
      </w:pPr>
      <w:r w:rsidRPr="00900365">
        <w:t>Mme/Mr</w:t>
      </w:r>
      <w:r>
        <w:t xml:space="preserve"> : </w:t>
      </w:r>
      <w:r w:rsidRPr="00900365">
        <w:t>........................................................</w:t>
      </w:r>
      <w:r w:rsidR="009E596D">
        <w:t>.......</w:t>
      </w:r>
      <w:r w:rsidR="009E596D">
        <w:tab/>
      </w:r>
      <w:r w:rsidR="009E596D">
        <w:tab/>
        <w:t>3€ le Mètre (Minimum 3 Mètre par emplacement)</w:t>
      </w:r>
    </w:p>
    <w:p w14:paraId="4A59C7FC" w14:textId="06F9C2A8" w:rsidR="00900365" w:rsidRDefault="00900365" w:rsidP="009E596D">
      <w:pPr>
        <w:spacing w:line="240" w:lineRule="auto"/>
      </w:pPr>
      <w:r w:rsidRPr="00900365">
        <w:t>Adresse</w:t>
      </w:r>
      <w:r>
        <w:t xml:space="preserve"> : </w:t>
      </w:r>
      <w:r w:rsidRPr="00900365">
        <w:t>........................................................</w:t>
      </w:r>
      <w:r w:rsidR="009E596D">
        <w:t>.......</w:t>
      </w:r>
      <w:r w:rsidR="009E596D">
        <w:tab/>
      </w:r>
      <w:r w:rsidR="009E596D">
        <w:tab/>
        <w:t>5€ 1 Table (</w:t>
      </w:r>
      <w:r w:rsidR="00AC1FDE">
        <w:t>2</w:t>
      </w:r>
      <w:r w:rsidR="009E596D">
        <w:t>.80 m ) + 1 Chaise</w:t>
      </w:r>
    </w:p>
    <w:p w14:paraId="7E81AD4E" w14:textId="01CE0621" w:rsidR="00900365" w:rsidRDefault="00900365" w:rsidP="00900365">
      <w:r w:rsidRPr="00900365">
        <w:t>Ville</w:t>
      </w:r>
      <w:r>
        <w:t xml:space="preserve"> : </w:t>
      </w:r>
      <w:r w:rsidRPr="00900365">
        <w:t>..........................</w:t>
      </w:r>
      <w:r>
        <w:t>...........</w:t>
      </w:r>
      <w:r w:rsidRPr="00900365">
        <w:t>CP</w:t>
      </w:r>
      <w:r>
        <w:t xml:space="preserve"> : </w:t>
      </w:r>
      <w:r w:rsidR="009E596D" w:rsidRPr="00900365">
        <w:t>.................</w:t>
      </w:r>
      <w:r w:rsidR="009E596D">
        <w:t>...….</w:t>
      </w:r>
      <w:r w:rsidR="009E596D">
        <w:tab/>
      </w:r>
      <w:r w:rsidR="009E596D">
        <w:tab/>
      </w:r>
      <w:r w:rsidR="009E596D" w:rsidRPr="009E596D">
        <w:t xml:space="preserve">Je réserve : ............ </w:t>
      </w:r>
      <w:r w:rsidR="009E596D">
        <w:t>M</w:t>
      </w:r>
      <w:r w:rsidR="009E596D" w:rsidRPr="009E596D">
        <w:t>ètres à...........€</w:t>
      </w:r>
      <w:r w:rsidR="00233CF7">
        <w:t>/M</w:t>
      </w:r>
      <w:r w:rsidR="009E596D" w:rsidRPr="009E596D">
        <w:t xml:space="preserve">= ............€ </w:t>
      </w:r>
    </w:p>
    <w:p w14:paraId="137527A8" w14:textId="0CB23F5E" w:rsidR="009E596D" w:rsidRDefault="00900365" w:rsidP="00900365">
      <w:r>
        <w:t>E-mail :………………….......................................</w:t>
      </w:r>
      <w:r w:rsidR="009E596D">
        <w:t>.......</w:t>
      </w:r>
      <w:r w:rsidR="009E596D">
        <w:tab/>
      </w:r>
      <w:r w:rsidR="009E596D">
        <w:tab/>
        <w:t>Supplément : …….  Mètres à ………...€</w:t>
      </w:r>
      <w:r w:rsidR="00233CF7">
        <w:t>/M</w:t>
      </w:r>
      <w:r w:rsidR="009E596D">
        <w:t>= …………€</w:t>
      </w:r>
    </w:p>
    <w:p w14:paraId="078942C0" w14:textId="664C10A5" w:rsidR="00900365" w:rsidRDefault="00900365" w:rsidP="00900365">
      <w:r>
        <w:t>T</w:t>
      </w:r>
      <w:r w:rsidRPr="00900365">
        <w:t>el</w:t>
      </w:r>
      <w:r>
        <w:t xml:space="preserve"> : ……………………………  </w:t>
      </w:r>
      <w:r w:rsidR="009E596D">
        <w:tab/>
      </w:r>
      <w:r w:rsidR="009E596D">
        <w:tab/>
      </w:r>
      <w:r w:rsidR="009E596D">
        <w:tab/>
      </w:r>
      <w:r w:rsidR="009E596D">
        <w:tab/>
      </w:r>
      <w:r w:rsidR="009E596D">
        <w:tab/>
        <w:t>Nombre de Lots 1 Table + 1 Chaise : ……… à 5€</w:t>
      </w:r>
    </w:p>
    <w:p w14:paraId="1C07C35F" w14:textId="088F2E97" w:rsidR="00900365" w:rsidRDefault="00900365" w:rsidP="00900365">
      <w:r>
        <w:t>CNI :………………………………………………………….</w:t>
      </w:r>
      <w:r w:rsidR="009E596D">
        <w:tab/>
      </w:r>
      <w:r w:rsidR="009E596D">
        <w:tab/>
      </w:r>
      <w:r w:rsidR="009E596D" w:rsidRPr="009E596D">
        <w:t>Total : .....................€</w:t>
      </w:r>
    </w:p>
    <w:p w14:paraId="0476861C" w14:textId="425A4E10" w:rsidR="006213E6" w:rsidRDefault="00DC2FCA" w:rsidP="009003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E527" wp14:editId="3C89E00B">
                <wp:simplePos x="0" y="0"/>
                <wp:positionH relativeFrom="column">
                  <wp:posOffset>4857750</wp:posOffset>
                </wp:positionH>
                <wp:positionV relativeFrom="paragraph">
                  <wp:posOffset>15240</wp:posOffset>
                </wp:positionV>
                <wp:extent cx="114300" cy="133350"/>
                <wp:effectExtent l="0" t="0" r="19050" b="19050"/>
                <wp:wrapNone/>
                <wp:docPr id="3140994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ADD66" id="Rectangle 3" o:spid="_x0000_s1026" style="position:absolute;margin-left:382.5pt;margin-top:1.2pt;width:9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" fillcolor="white [3201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52217" wp14:editId="753D87FB">
                <wp:simplePos x="0" y="0"/>
                <wp:positionH relativeFrom="column">
                  <wp:posOffset>3638550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28575" b="19050"/>
                <wp:wrapNone/>
                <wp:docPr id="3855100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4D631" id="Rectangle 3" o:spid="_x0000_s1026" style="position:absolute;margin-left:286.5pt;margin-top:.7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" fillcolor="white [3201]" strokecolor="black [3213]" strokeweight="1.5pt"/>
            </w:pict>
          </mc:Fallback>
        </mc:AlternateContent>
      </w:r>
      <w:r w:rsidR="00900365" w:rsidRPr="00900365">
        <w:t>Véhicule (N° IMMATRICULATION)</w:t>
      </w:r>
      <w:r w:rsidR="00900365">
        <w:t xml:space="preserve"> : </w:t>
      </w:r>
      <w:r w:rsidR="00900365" w:rsidRPr="00900365">
        <w:t>....................</w:t>
      </w:r>
      <w:r w:rsidR="009E596D">
        <w:tab/>
      </w:r>
      <w:r w:rsidR="009E596D">
        <w:tab/>
        <w:t xml:space="preserve">          Chèque                               Espèces</w:t>
      </w:r>
    </w:p>
    <w:p w14:paraId="70E4A1FB" w14:textId="1DBAE268" w:rsidR="00DC2FCA" w:rsidRDefault="00DC2FCA" w:rsidP="00900365"/>
    <w:p w14:paraId="2F08BBF6" w14:textId="24E573FD" w:rsidR="009E596D" w:rsidRDefault="003742AC" w:rsidP="00900365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222361" wp14:editId="634503D8">
                <wp:simplePos x="0" y="0"/>
                <wp:positionH relativeFrom="column">
                  <wp:posOffset>-219075</wp:posOffset>
                </wp:positionH>
                <wp:positionV relativeFrom="paragraph">
                  <wp:posOffset>200025</wp:posOffset>
                </wp:positionV>
                <wp:extent cx="7153275" cy="3000375"/>
                <wp:effectExtent l="342900" t="57150" r="47625" b="333375"/>
                <wp:wrapNone/>
                <wp:docPr id="1248746603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30003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3ABA6" id="Rectangle : coins arrondis 5" o:spid="_x0000_s1026" style="position:absolute;margin-left:-17.25pt;margin-top:15.75pt;width:563.25pt;height:23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" fillcolor="#dceaf7 [351]" stroked="f" strokeweight="2.25pt">
                <v:stroke joinstyle="miter"/>
                <v:shadow on="t" color="black" opacity="18350f" offset="-5.40094mm,4.37361mm"/>
              </v:roundrect>
            </w:pict>
          </mc:Fallback>
        </mc:AlternateContent>
      </w:r>
    </w:p>
    <w:p w14:paraId="26B1F467" w14:textId="60FB547F" w:rsidR="003742AC" w:rsidRPr="003742AC" w:rsidRDefault="00846C92" w:rsidP="003742AC">
      <w:r w:rsidRPr="00846C92">
        <w:rPr>
          <w:b/>
          <w:bCs/>
          <w:sz w:val="36"/>
          <w:szCs w:val="36"/>
          <w:u w:val="single"/>
        </w:rPr>
        <w:t>Conditions générales :</w:t>
      </w:r>
    </w:p>
    <w:p w14:paraId="56383DE8" w14:textId="77777777" w:rsidR="00846C92" w:rsidRPr="00846C92" w:rsidRDefault="00846C92" w:rsidP="00846C92">
      <w:pPr>
        <w:spacing w:line="276" w:lineRule="auto"/>
        <w:rPr>
          <w:sz w:val="28"/>
          <w:szCs w:val="28"/>
        </w:rPr>
      </w:pPr>
      <w:r w:rsidRPr="00846C92">
        <w:rPr>
          <w:sz w:val="28"/>
          <w:szCs w:val="28"/>
        </w:rPr>
        <w:t xml:space="preserve"> • Aucun remboursement n’est possible après l’inscription quel que soit le motif. </w:t>
      </w:r>
    </w:p>
    <w:p w14:paraId="46EEA2D7" w14:textId="5433CBF3" w:rsidR="00846C92" w:rsidRPr="00846C92" w:rsidRDefault="00846C92" w:rsidP="00846C92">
      <w:pPr>
        <w:spacing w:line="240" w:lineRule="auto"/>
        <w:rPr>
          <w:sz w:val="28"/>
          <w:szCs w:val="28"/>
        </w:rPr>
      </w:pPr>
      <w:r w:rsidRPr="00846C92">
        <w:rPr>
          <w:sz w:val="28"/>
          <w:szCs w:val="28"/>
        </w:rPr>
        <w:t xml:space="preserve">• </w:t>
      </w:r>
      <w:r w:rsidR="00C358C8">
        <w:rPr>
          <w:sz w:val="28"/>
          <w:szCs w:val="28"/>
        </w:rPr>
        <w:t xml:space="preserve">Pour </w:t>
      </w:r>
      <w:r w:rsidR="00406867">
        <w:rPr>
          <w:sz w:val="28"/>
          <w:szCs w:val="28"/>
        </w:rPr>
        <w:t>valider</w:t>
      </w:r>
      <w:r w:rsidR="00C358C8">
        <w:rPr>
          <w:sz w:val="28"/>
          <w:szCs w:val="28"/>
        </w:rPr>
        <w:t xml:space="preserve"> votre inscription vous devez remplir le présent formulaire d’inscription, l’attes</w:t>
      </w:r>
      <w:r w:rsidR="000B3661">
        <w:rPr>
          <w:sz w:val="28"/>
          <w:szCs w:val="28"/>
        </w:rPr>
        <w:t xml:space="preserve">tation sur l’honneur, remis une copie de votre Carte national </w:t>
      </w:r>
      <w:r w:rsidR="00406867">
        <w:rPr>
          <w:sz w:val="28"/>
          <w:szCs w:val="28"/>
        </w:rPr>
        <w:t>d’identité,</w:t>
      </w:r>
      <w:r w:rsidR="00E4202E">
        <w:rPr>
          <w:sz w:val="28"/>
          <w:szCs w:val="28"/>
        </w:rPr>
        <w:t xml:space="preserve"> lu et remplis le règlement du vide grenier</w:t>
      </w:r>
      <w:r w:rsidR="00D969EA">
        <w:rPr>
          <w:sz w:val="28"/>
          <w:szCs w:val="28"/>
        </w:rPr>
        <w:t>.</w:t>
      </w:r>
      <w:r w:rsidRPr="00846C92">
        <w:rPr>
          <w:sz w:val="28"/>
          <w:szCs w:val="28"/>
        </w:rPr>
        <w:t xml:space="preserve"> </w:t>
      </w:r>
    </w:p>
    <w:p w14:paraId="2BE43C5C" w14:textId="338BEB76" w:rsidR="00846C92" w:rsidRPr="00846C92" w:rsidRDefault="00846C92" w:rsidP="00E530E2">
      <w:pPr>
        <w:tabs>
          <w:tab w:val="left" w:pos="1005"/>
        </w:tabs>
        <w:spacing w:line="240" w:lineRule="auto"/>
        <w:rPr>
          <w:sz w:val="28"/>
          <w:szCs w:val="28"/>
        </w:rPr>
      </w:pPr>
      <w:r w:rsidRPr="00846C92">
        <w:rPr>
          <w:sz w:val="28"/>
          <w:szCs w:val="28"/>
        </w:rPr>
        <w:t xml:space="preserve">• </w:t>
      </w:r>
      <w:r w:rsidR="00D969EA">
        <w:rPr>
          <w:sz w:val="28"/>
          <w:szCs w:val="28"/>
        </w:rPr>
        <w:t>Un</w:t>
      </w:r>
      <w:r w:rsidR="000F79BD">
        <w:rPr>
          <w:sz w:val="28"/>
          <w:szCs w:val="28"/>
        </w:rPr>
        <w:t xml:space="preserve"> ticket pour une boisson chaude </w:t>
      </w:r>
      <w:r w:rsidR="00406867">
        <w:rPr>
          <w:sz w:val="28"/>
          <w:szCs w:val="28"/>
        </w:rPr>
        <w:t>(</w:t>
      </w:r>
      <w:r w:rsidR="00BA395B">
        <w:rPr>
          <w:sz w:val="28"/>
          <w:szCs w:val="28"/>
        </w:rPr>
        <w:t>Thé,</w:t>
      </w:r>
      <w:r w:rsidR="000F79BD">
        <w:rPr>
          <w:sz w:val="28"/>
          <w:szCs w:val="28"/>
        </w:rPr>
        <w:t xml:space="preserve"> Chocolat ou Café</w:t>
      </w:r>
      <w:r w:rsidR="00406867">
        <w:rPr>
          <w:sz w:val="28"/>
          <w:szCs w:val="28"/>
        </w:rPr>
        <w:t>)</w:t>
      </w:r>
      <w:r w:rsidR="00D969EA">
        <w:rPr>
          <w:sz w:val="28"/>
          <w:szCs w:val="28"/>
        </w:rPr>
        <w:t xml:space="preserve"> sera offert pour chaque exposant.</w:t>
      </w:r>
      <w:r w:rsidR="00D969EA">
        <w:rPr>
          <w:sz w:val="28"/>
          <w:szCs w:val="28"/>
        </w:rPr>
        <w:tab/>
      </w:r>
    </w:p>
    <w:p w14:paraId="0949C7C1" w14:textId="7371DC33" w:rsidR="006213E6" w:rsidRDefault="00846C92" w:rsidP="00846C92">
      <w:pPr>
        <w:spacing w:line="240" w:lineRule="auto"/>
        <w:rPr>
          <w:sz w:val="28"/>
          <w:szCs w:val="28"/>
        </w:rPr>
      </w:pPr>
      <w:r w:rsidRPr="00846C92">
        <w:rPr>
          <w:sz w:val="28"/>
          <w:szCs w:val="28"/>
        </w:rPr>
        <w:t>• Le</w:t>
      </w:r>
      <w:r>
        <w:rPr>
          <w:sz w:val="28"/>
          <w:szCs w:val="28"/>
        </w:rPr>
        <w:t xml:space="preserve"> Havre S’Port Football </w:t>
      </w:r>
      <w:r w:rsidRPr="00846C92">
        <w:rPr>
          <w:sz w:val="28"/>
          <w:szCs w:val="28"/>
        </w:rPr>
        <w:t>se réserve le droit de refuser un exposant s’il estime que la vente du produit fait tort à l’organisation et au bon déroulement de celui-ci.</w:t>
      </w:r>
    </w:p>
    <w:p w14:paraId="4F73C8F5" w14:textId="6BD826D0" w:rsidR="00132F2C" w:rsidRDefault="00132F2C" w:rsidP="00132F2C">
      <w:pPr>
        <w:spacing w:line="240" w:lineRule="auto"/>
        <w:rPr>
          <w:sz w:val="28"/>
          <w:szCs w:val="28"/>
        </w:rPr>
      </w:pPr>
    </w:p>
    <w:p w14:paraId="1BC6EC83" w14:textId="0CD75483" w:rsidR="00D373C5" w:rsidRDefault="00D373C5" w:rsidP="00132F2C">
      <w:pPr>
        <w:spacing w:line="240" w:lineRule="auto"/>
        <w:rPr>
          <w:b/>
          <w:bCs/>
          <w:sz w:val="36"/>
          <w:szCs w:val="36"/>
          <w:u w:val="single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2B307DE" wp14:editId="6E95A572">
                <wp:simplePos x="0" y="0"/>
                <wp:positionH relativeFrom="column">
                  <wp:posOffset>-269240</wp:posOffset>
                </wp:positionH>
                <wp:positionV relativeFrom="paragraph">
                  <wp:posOffset>124864</wp:posOffset>
                </wp:positionV>
                <wp:extent cx="7229475" cy="2390775"/>
                <wp:effectExtent l="361950" t="57150" r="47625" b="333375"/>
                <wp:wrapNone/>
                <wp:docPr id="1858559223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23907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1C6EE" id="Rectangle : coins arrondis 5" o:spid="_x0000_s1026" style="position:absolute;margin-left:-21.2pt;margin-top:9.85pt;width:569.25pt;height:18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" fillcolor="#dceaf7 [351]" stroked="f" strokeweight="2.25pt">
                <v:stroke joinstyle="miter"/>
                <v:shadow on="t" color="black" opacity="18350f" offset="-5.40094mm,4.37361mm"/>
              </v:roundrect>
            </w:pict>
          </mc:Fallback>
        </mc:AlternateContent>
      </w:r>
    </w:p>
    <w:p w14:paraId="45FF0F03" w14:textId="73E0A999" w:rsidR="003742AC" w:rsidRPr="00132F2C" w:rsidRDefault="003742AC" w:rsidP="00132F2C">
      <w:pPr>
        <w:spacing w:line="240" w:lineRule="auto"/>
        <w:rPr>
          <w:sz w:val="28"/>
          <w:szCs w:val="28"/>
        </w:rPr>
      </w:pPr>
      <w:r w:rsidRPr="003742AC">
        <w:rPr>
          <w:b/>
          <w:bCs/>
          <w:sz w:val="36"/>
          <w:szCs w:val="36"/>
          <w:u w:val="single"/>
        </w:rPr>
        <w:t>ATTESTATION SUR L’HONNEUR</w:t>
      </w:r>
    </w:p>
    <w:p w14:paraId="0ECDCF84" w14:textId="41D95952" w:rsidR="00406867" w:rsidRDefault="003742AC" w:rsidP="00406867">
      <w:pPr>
        <w:spacing w:after="0" w:line="240" w:lineRule="auto"/>
        <w:rPr>
          <w:sz w:val="28"/>
          <w:szCs w:val="28"/>
        </w:rPr>
      </w:pPr>
      <w:r w:rsidRPr="003742AC">
        <w:rPr>
          <w:sz w:val="28"/>
          <w:szCs w:val="28"/>
        </w:rPr>
        <w:t>(Établie en vertu de l’article R321 – 9 du code pénal)</w:t>
      </w:r>
    </w:p>
    <w:p w14:paraId="0C506A5E" w14:textId="3BD88999" w:rsidR="003742AC" w:rsidRDefault="003742AC" w:rsidP="003742AC">
      <w:pPr>
        <w:spacing w:after="0" w:line="240" w:lineRule="auto"/>
        <w:rPr>
          <w:sz w:val="28"/>
          <w:szCs w:val="28"/>
        </w:rPr>
      </w:pPr>
      <w:r w:rsidRPr="003742AC">
        <w:rPr>
          <w:sz w:val="28"/>
          <w:szCs w:val="28"/>
        </w:rPr>
        <w:t>Je soussigné (e) (nom et prénom)  :…</w:t>
      </w:r>
      <w:r>
        <w:rPr>
          <w:sz w:val="28"/>
          <w:szCs w:val="28"/>
        </w:rPr>
        <w:t>…………………………………………………</w:t>
      </w:r>
    </w:p>
    <w:p w14:paraId="7CCC1D4C" w14:textId="370EDC57" w:rsidR="003742AC" w:rsidRDefault="003742AC" w:rsidP="00374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Adresse : ………………………………………………………………………………………</w:t>
      </w:r>
    </w:p>
    <w:p w14:paraId="181CCBBC" w14:textId="16851D82" w:rsidR="003742AC" w:rsidRDefault="003742AC" w:rsidP="00846C92">
      <w:pPr>
        <w:spacing w:line="240" w:lineRule="auto"/>
        <w:rPr>
          <w:sz w:val="28"/>
          <w:szCs w:val="28"/>
        </w:rPr>
      </w:pPr>
      <w:r w:rsidRPr="003742AC">
        <w:rPr>
          <w:sz w:val="28"/>
          <w:szCs w:val="28"/>
        </w:rPr>
        <w:t>Certifie sur l’honneur ne pas participer en qualité d’exposant à plus de 2 manifestations de type Braderie ou Vide grenier au cours de l’année 20</w:t>
      </w:r>
      <w:r w:rsidR="00764377">
        <w:rPr>
          <w:sz w:val="28"/>
          <w:szCs w:val="28"/>
        </w:rPr>
        <w:t>25</w:t>
      </w:r>
      <w:r w:rsidRPr="003742AC">
        <w:rPr>
          <w:sz w:val="28"/>
          <w:szCs w:val="28"/>
        </w:rPr>
        <w:t xml:space="preserve">. </w:t>
      </w:r>
    </w:p>
    <w:p w14:paraId="7EBF6E64" w14:textId="0C8B63AE" w:rsidR="00132F2C" w:rsidRDefault="003742AC" w:rsidP="003742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Fait à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2F2C">
        <w:rPr>
          <w:sz w:val="28"/>
          <w:szCs w:val="28"/>
        </w:rPr>
        <w:t xml:space="preserve">            </w:t>
      </w:r>
      <w:r w:rsidR="00AC12F1">
        <w:rPr>
          <w:sz w:val="28"/>
          <w:szCs w:val="28"/>
        </w:rPr>
        <w:t xml:space="preserve">         </w:t>
      </w:r>
      <w:r w:rsidR="00132F2C">
        <w:rPr>
          <w:sz w:val="28"/>
          <w:szCs w:val="28"/>
        </w:rPr>
        <w:t xml:space="preserve"> Le 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Signature : </w:t>
      </w:r>
    </w:p>
    <w:p w14:paraId="159012F6" w14:textId="141C3FA0" w:rsidR="003902E8" w:rsidRPr="00A25352" w:rsidRDefault="003742AC" w:rsidP="00A253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4BF5690" w14:textId="77777777" w:rsidR="003902E8" w:rsidRDefault="003902E8" w:rsidP="00686510">
      <w:pPr>
        <w:spacing w:after="0" w:line="240" w:lineRule="auto"/>
        <w:ind w:left="2124" w:firstLine="708"/>
        <w:rPr>
          <w:b/>
          <w:bCs/>
          <w:i/>
          <w:iCs/>
          <w:color w:val="E97132" w:themeColor="accent2"/>
          <w:sz w:val="36"/>
          <w:szCs w:val="36"/>
        </w:rPr>
      </w:pPr>
    </w:p>
    <w:p w14:paraId="734F09C2" w14:textId="53343418" w:rsidR="00686510" w:rsidRDefault="00005FF7" w:rsidP="00686510">
      <w:pPr>
        <w:spacing w:after="0" w:line="240" w:lineRule="auto"/>
        <w:ind w:left="2124" w:firstLine="708"/>
        <w:rPr>
          <w:b/>
          <w:bCs/>
          <w:i/>
          <w:iCs/>
          <w:color w:val="E97132" w:themeColor="accent2"/>
          <w:sz w:val="36"/>
          <w:szCs w:val="36"/>
        </w:rPr>
      </w:pPr>
      <w:r w:rsidRPr="006213E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36E58037" wp14:editId="4F583C82">
            <wp:simplePos x="0" y="0"/>
            <wp:positionH relativeFrom="margin">
              <wp:posOffset>5238750</wp:posOffset>
            </wp:positionH>
            <wp:positionV relativeFrom="paragraph">
              <wp:posOffset>-304800</wp:posOffset>
            </wp:positionV>
            <wp:extent cx="638175" cy="638175"/>
            <wp:effectExtent l="0" t="0" r="9525" b="9525"/>
            <wp:wrapNone/>
            <wp:docPr id="1369699842" name="Image 1" descr="Une image contenant texte, logo, Mar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55248" name="Image 1" descr="Une image contenant texte, logo, Marque, Polic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3E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0487B984" wp14:editId="2C84D8C1">
            <wp:simplePos x="0" y="0"/>
            <wp:positionH relativeFrom="margin">
              <wp:posOffset>838200</wp:posOffset>
            </wp:positionH>
            <wp:positionV relativeFrom="paragraph">
              <wp:posOffset>-266700</wp:posOffset>
            </wp:positionV>
            <wp:extent cx="638175" cy="638175"/>
            <wp:effectExtent l="0" t="0" r="9525" b="9525"/>
            <wp:wrapNone/>
            <wp:docPr id="1135030351" name="Image 1" descr="Une image contenant texte, logo, Mar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55248" name="Image 1" descr="Une image contenant texte, logo, Marque, Polic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CC0" w:rsidRPr="00686510">
        <w:rPr>
          <w:b/>
          <w:bCs/>
          <w:i/>
          <w:iCs/>
          <w:color w:val="E97132" w:themeColor="accent2"/>
          <w:sz w:val="36"/>
          <w:szCs w:val="36"/>
        </w:rPr>
        <w:t>REGLEMENT DU VIDE GRENIER</w:t>
      </w:r>
    </w:p>
    <w:p w14:paraId="1B06E7CD" w14:textId="0EC33EDB" w:rsidR="00F20CC0" w:rsidRPr="00686510" w:rsidRDefault="00F20CC0" w:rsidP="00686510">
      <w:pPr>
        <w:spacing w:after="0" w:line="240" w:lineRule="auto"/>
        <w:ind w:left="2124" w:firstLine="708"/>
        <w:rPr>
          <w:b/>
          <w:bCs/>
          <w:i/>
          <w:iCs/>
          <w:color w:val="E97132" w:themeColor="accent2"/>
          <w:sz w:val="36"/>
          <w:szCs w:val="36"/>
        </w:rPr>
      </w:pPr>
      <w:r w:rsidRPr="00686510">
        <w:rPr>
          <w:b/>
          <w:bCs/>
          <w:i/>
          <w:iCs/>
          <w:color w:val="E97132" w:themeColor="accent2"/>
          <w:sz w:val="36"/>
          <w:szCs w:val="36"/>
        </w:rPr>
        <w:t xml:space="preserve"> </w:t>
      </w:r>
    </w:p>
    <w:p w14:paraId="5013D3E0" w14:textId="222163BF" w:rsidR="00686510" w:rsidRDefault="00F20CC0" w:rsidP="00341372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341372">
        <w:rPr>
          <w:sz w:val="28"/>
          <w:szCs w:val="28"/>
        </w:rPr>
        <w:t xml:space="preserve">L’entrée de la brocante est </w:t>
      </w:r>
      <w:r w:rsidR="00341372" w:rsidRPr="00341372">
        <w:rPr>
          <w:sz w:val="28"/>
          <w:szCs w:val="28"/>
        </w:rPr>
        <w:t>au tarif de 1€</w:t>
      </w:r>
      <w:r w:rsidRPr="00341372">
        <w:rPr>
          <w:sz w:val="28"/>
          <w:szCs w:val="28"/>
        </w:rPr>
        <w:t xml:space="preserve"> pour les visiteurs</w:t>
      </w:r>
      <w:r w:rsidR="00341372" w:rsidRPr="00341372">
        <w:rPr>
          <w:sz w:val="28"/>
          <w:szCs w:val="28"/>
        </w:rPr>
        <w:t xml:space="preserve"> et Gratuit pour les -12 ans</w:t>
      </w:r>
      <w:r w:rsidRPr="00341372">
        <w:rPr>
          <w:sz w:val="28"/>
          <w:szCs w:val="28"/>
        </w:rPr>
        <w:t xml:space="preserve">. </w:t>
      </w:r>
    </w:p>
    <w:p w14:paraId="3BA3B356" w14:textId="0BC9B5FC" w:rsidR="00341372" w:rsidRDefault="005669A5" w:rsidP="00341372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Aucune</w:t>
      </w:r>
      <w:r w:rsidR="005A27CD">
        <w:rPr>
          <w:sz w:val="28"/>
          <w:szCs w:val="28"/>
        </w:rPr>
        <w:t xml:space="preserve"> vente d’objets et de meubles neufs n’est tolérée</w:t>
      </w:r>
      <w:r w:rsidR="00764377">
        <w:rPr>
          <w:sz w:val="28"/>
          <w:szCs w:val="28"/>
        </w:rPr>
        <w:t>.</w:t>
      </w:r>
    </w:p>
    <w:p w14:paraId="24CC4278" w14:textId="3A725B42" w:rsidR="005A27CD" w:rsidRDefault="005A27CD" w:rsidP="00341372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L’utilisation d’une sonorisation </w:t>
      </w:r>
      <w:r w:rsidR="00191E24">
        <w:rPr>
          <w:sz w:val="28"/>
          <w:szCs w:val="28"/>
        </w:rPr>
        <w:t xml:space="preserve">individuelle n’est pas </w:t>
      </w:r>
      <w:r w:rsidR="000E332A">
        <w:rPr>
          <w:sz w:val="28"/>
          <w:szCs w:val="28"/>
        </w:rPr>
        <w:t>autorisée.</w:t>
      </w:r>
    </w:p>
    <w:p w14:paraId="633CA817" w14:textId="3BBC188A" w:rsidR="00E9242F" w:rsidRDefault="00BA1FE4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Le Havre S’Port Football </w:t>
      </w:r>
      <w:r w:rsidR="00191E24">
        <w:rPr>
          <w:sz w:val="28"/>
          <w:szCs w:val="28"/>
        </w:rPr>
        <w:t xml:space="preserve">décline tout </w:t>
      </w:r>
      <w:r w:rsidR="00827194">
        <w:rPr>
          <w:sz w:val="28"/>
          <w:szCs w:val="28"/>
        </w:rPr>
        <w:t>responsabilité</w:t>
      </w:r>
      <w:r w:rsidR="00191E24">
        <w:rPr>
          <w:sz w:val="28"/>
          <w:szCs w:val="28"/>
        </w:rPr>
        <w:t xml:space="preserve"> en cas</w:t>
      </w:r>
      <w:r w:rsidR="00827194">
        <w:rPr>
          <w:sz w:val="28"/>
          <w:szCs w:val="28"/>
        </w:rPr>
        <w:t xml:space="preserve"> de vol et de détérioration de matériel ou de véhicule et se réserve le </w:t>
      </w:r>
      <w:r w:rsidR="00C50CAC">
        <w:rPr>
          <w:sz w:val="28"/>
          <w:szCs w:val="28"/>
        </w:rPr>
        <w:t>droit de faire évoluer ce règlement.</w:t>
      </w:r>
    </w:p>
    <w:p w14:paraId="662AD558" w14:textId="43487B5E" w:rsidR="0086447B" w:rsidRDefault="0086447B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86447B">
        <w:rPr>
          <w:sz w:val="28"/>
          <w:szCs w:val="28"/>
        </w:rPr>
        <w:t>L’installation s’effectue entre 0</w:t>
      </w:r>
      <w:r w:rsidR="00796BD6">
        <w:rPr>
          <w:sz w:val="28"/>
          <w:szCs w:val="28"/>
        </w:rPr>
        <w:t>5</w:t>
      </w:r>
      <w:r w:rsidR="00291E5B">
        <w:rPr>
          <w:sz w:val="28"/>
          <w:szCs w:val="28"/>
        </w:rPr>
        <w:t>H</w:t>
      </w:r>
      <w:r w:rsidRPr="0086447B">
        <w:rPr>
          <w:sz w:val="28"/>
          <w:szCs w:val="28"/>
        </w:rPr>
        <w:t>00 et 08</w:t>
      </w:r>
      <w:r w:rsidR="00291E5B">
        <w:rPr>
          <w:sz w:val="28"/>
          <w:szCs w:val="28"/>
        </w:rPr>
        <w:t>H</w:t>
      </w:r>
      <w:r w:rsidRPr="0086447B">
        <w:rPr>
          <w:sz w:val="28"/>
          <w:szCs w:val="28"/>
        </w:rPr>
        <w:t>00. La vente sera ouverte au public jusqu’à 1</w:t>
      </w:r>
      <w:r w:rsidR="00796BD6">
        <w:rPr>
          <w:sz w:val="28"/>
          <w:szCs w:val="28"/>
        </w:rPr>
        <w:t>7</w:t>
      </w:r>
      <w:r w:rsidRPr="0086447B">
        <w:rPr>
          <w:sz w:val="28"/>
          <w:szCs w:val="28"/>
        </w:rPr>
        <w:t>h00. Le démontage des stands et le remballage sont interdits avant la clôture de la manifestation, sauf autorisation express</w:t>
      </w:r>
      <w:r>
        <w:rPr>
          <w:sz w:val="28"/>
          <w:szCs w:val="28"/>
        </w:rPr>
        <w:t>.</w:t>
      </w:r>
    </w:p>
    <w:p w14:paraId="3B679C9C" w14:textId="48D090F8" w:rsidR="0060659A" w:rsidRDefault="008E04E6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8E04E6">
        <w:rPr>
          <w:sz w:val="28"/>
          <w:szCs w:val="28"/>
        </w:rPr>
        <w:t>Il est autorisé de stationner son véhicule</w:t>
      </w:r>
      <w:r>
        <w:rPr>
          <w:sz w:val="28"/>
          <w:szCs w:val="28"/>
        </w:rPr>
        <w:t xml:space="preserve"> à l’intérieur du site</w:t>
      </w:r>
      <w:r w:rsidR="00796BD6">
        <w:rPr>
          <w:sz w:val="28"/>
          <w:szCs w:val="28"/>
        </w:rPr>
        <w:t xml:space="preserve"> </w:t>
      </w:r>
      <w:r w:rsidR="00A25352">
        <w:rPr>
          <w:sz w:val="28"/>
          <w:szCs w:val="28"/>
        </w:rPr>
        <w:t>(Dans</w:t>
      </w:r>
      <w:r w:rsidR="00796BD6">
        <w:rPr>
          <w:sz w:val="28"/>
          <w:szCs w:val="28"/>
        </w:rPr>
        <w:t xml:space="preserve"> la limite des places disponibles)</w:t>
      </w:r>
      <w:r w:rsidRPr="008E04E6">
        <w:rPr>
          <w:sz w:val="28"/>
          <w:szCs w:val="28"/>
        </w:rPr>
        <w:t>, mais l’exposant indiquera le numéro de la plaque d’immatriculation. Mais celui-ci ne peut circuler entre 8h00 et 1</w:t>
      </w:r>
      <w:r w:rsidR="00796BD6">
        <w:rPr>
          <w:sz w:val="28"/>
          <w:szCs w:val="28"/>
        </w:rPr>
        <w:t>7</w:t>
      </w:r>
      <w:r w:rsidRPr="008E04E6">
        <w:rPr>
          <w:sz w:val="28"/>
          <w:szCs w:val="28"/>
        </w:rPr>
        <w:t>h00</w:t>
      </w:r>
      <w:r>
        <w:rPr>
          <w:sz w:val="28"/>
          <w:szCs w:val="28"/>
        </w:rPr>
        <w:t>. 1 véhicule par exposant.</w:t>
      </w:r>
    </w:p>
    <w:p w14:paraId="7E340C9B" w14:textId="3168ADDE" w:rsidR="008E04E6" w:rsidRDefault="00447893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447893">
        <w:rPr>
          <w:sz w:val="28"/>
          <w:szCs w:val="28"/>
        </w:rPr>
        <w:t>Il est interdit d’accrocher quoi que ce soit sur les</w:t>
      </w:r>
      <w:r>
        <w:rPr>
          <w:sz w:val="28"/>
          <w:szCs w:val="28"/>
        </w:rPr>
        <w:t xml:space="preserve"> murs</w:t>
      </w:r>
      <w:r w:rsidRPr="00447893">
        <w:rPr>
          <w:sz w:val="28"/>
          <w:szCs w:val="28"/>
        </w:rPr>
        <w:t>, bâtiments. L’exposant engage sa responsabilité financière et juridique en cas d’accident impliquant des dégâts aux installations.</w:t>
      </w:r>
    </w:p>
    <w:p w14:paraId="786891A6" w14:textId="1B14DF14" w:rsidR="00447893" w:rsidRDefault="00F75C81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F75C81">
        <w:rPr>
          <w:sz w:val="28"/>
          <w:szCs w:val="28"/>
        </w:rPr>
        <w:t>Une liste exhaustive des exposants est établie pour faire valoir ce que de droit auprès des forces de police, de gendarmerie et de la Préfecture.</w:t>
      </w:r>
    </w:p>
    <w:p w14:paraId="4048215A" w14:textId="2A840B0F" w:rsidR="00D17773" w:rsidRDefault="00D17773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D17773">
        <w:rPr>
          <w:sz w:val="28"/>
          <w:szCs w:val="28"/>
        </w:rPr>
        <w:t>Chaque exposant s’engage à tenir son stand ouvert de 08h00 à 1</w:t>
      </w:r>
      <w:r w:rsidR="00DD1208">
        <w:rPr>
          <w:sz w:val="28"/>
          <w:szCs w:val="28"/>
        </w:rPr>
        <w:t>7</w:t>
      </w:r>
      <w:r w:rsidRPr="00D17773">
        <w:rPr>
          <w:sz w:val="28"/>
          <w:szCs w:val="28"/>
        </w:rPr>
        <w:t>h00 et à quitter les lieux en ayant débarrassé et nettoyé l’espace occupé.</w:t>
      </w:r>
      <w:r w:rsidR="00E530E2">
        <w:rPr>
          <w:sz w:val="28"/>
          <w:szCs w:val="28"/>
        </w:rPr>
        <w:t xml:space="preserve"> Une benne de recyclage sera à dispos</w:t>
      </w:r>
      <w:r w:rsidR="00836E8E">
        <w:rPr>
          <w:sz w:val="28"/>
          <w:szCs w:val="28"/>
        </w:rPr>
        <w:t>ition à l’extérieur du Gymnase.</w:t>
      </w:r>
    </w:p>
    <w:p w14:paraId="24169D91" w14:textId="247625EE" w:rsidR="00CB516C" w:rsidRDefault="00CB516C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CB516C">
        <w:rPr>
          <w:sz w:val="28"/>
          <w:szCs w:val="28"/>
        </w:rPr>
        <w:t>Aucun lieu de placement précis ne pourra être demandé.</w:t>
      </w:r>
      <w:r>
        <w:rPr>
          <w:sz w:val="28"/>
          <w:szCs w:val="28"/>
        </w:rPr>
        <w:t xml:space="preserve"> </w:t>
      </w:r>
      <w:r w:rsidR="00005FF7">
        <w:rPr>
          <w:sz w:val="28"/>
          <w:szCs w:val="28"/>
        </w:rPr>
        <w:t>Les emplacements</w:t>
      </w:r>
      <w:r>
        <w:rPr>
          <w:sz w:val="28"/>
          <w:szCs w:val="28"/>
        </w:rPr>
        <w:t xml:space="preserve"> seront définis par les organisateurs.</w:t>
      </w:r>
    </w:p>
    <w:p w14:paraId="7343FC46" w14:textId="750CFF7A" w:rsidR="00FE79E3" w:rsidRDefault="00FE79E3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FE79E3">
        <w:rPr>
          <w:sz w:val="28"/>
          <w:szCs w:val="28"/>
        </w:rPr>
        <w:t>Chaque exposant présente lors de son arrivée au vide grenier, sa carte d’identit</w:t>
      </w:r>
      <w:r>
        <w:rPr>
          <w:sz w:val="28"/>
          <w:szCs w:val="28"/>
        </w:rPr>
        <w:t>é et s’engage à suivre les instructions de l’équipe organisatrice.</w:t>
      </w:r>
    </w:p>
    <w:p w14:paraId="4F463903" w14:textId="224CCC66" w:rsidR="004B58DA" w:rsidRDefault="004B58DA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4B58DA">
        <w:rPr>
          <w:sz w:val="28"/>
          <w:szCs w:val="28"/>
        </w:rPr>
        <w:t>Tout vendeur professionnel est interdit sur le vide grenier.</w:t>
      </w:r>
    </w:p>
    <w:p w14:paraId="74BADB9D" w14:textId="438FC9B4" w:rsidR="004B58DA" w:rsidRDefault="004B58DA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Les animaux sont interdits dans l’intégralité du complexe sportif intérieur et extérieur.</w:t>
      </w:r>
    </w:p>
    <w:p w14:paraId="09FB7A33" w14:textId="119953FF" w:rsidR="004B58DA" w:rsidRDefault="00922BD9" w:rsidP="00686510">
      <w:pPr>
        <w:pStyle w:val="Paragraphedeliste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Interdiction </w:t>
      </w:r>
      <w:r w:rsidR="00005FF7">
        <w:rPr>
          <w:sz w:val="28"/>
          <w:szCs w:val="28"/>
        </w:rPr>
        <w:t>de fumer et de vapoter dans le Gymnase. Un espace fumeur sera mis à disposition à l’extérieur du gymnase avec des cendriers à disposition.</w:t>
      </w:r>
    </w:p>
    <w:p w14:paraId="0E74FE47" w14:textId="77777777" w:rsidR="00005FF7" w:rsidRDefault="00005FF7" w:rsidP="000E332A">
      <w:pPr>
        <w:pStyle w:val="Paragraphedeliste"/>
        <w:spacing w:after="0" w:line="276" w:lineRule="auto"/>
        <w:rPr>
          <w:sz w:val="28"/>
          <w:szCs w:val="28"/>
        </w:rPr>
      </w:pPr>
    </w:p>
    <w:p w14:paraId="051126A8" w14:textId="197A27B5" w:rsidR="000E332A" w:rsidRDefault="00132F2C" w:rsidP="000E332A">
      <w:pPr>
        <w:pStyle w:val="Paragraphedeliste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Fait à : </w:t>
      </w:r>
      <w:r w:rsidR="00AC12F1">
        <w:rPr>
          <w:sz w:val="28"/>
          <w:szCs w:val="28"/>
        </w:rPr>
        <w:tab/>
      </w:r>
      <w:r w:rsidR="00AC12F1">
        <w:rPr>
          <w:sz w:val="28"/>
          <w:szCs w:val="28"/>
        </w:rPr>
        <w:tab/>
      </w:r>
      <w:r w:rsidR="00AC12F1">
        <w:rPr>
          <w:sz w:val="28"/>
          <w:szCs w:val="28"/>
        </w:rPr>
        <w:tab/>
      </w:r>
      <w:r w:rsidR="00AC12F1">
        <w:rPr>
          <w:sz w:val="28"/>
          <w:szCs w:val="28"/>
        </w:rPr>
        <w:tab/>
      </w:r>
      <w:r w:rsidR="00AC12F1">
        <w:rPr>
          <w:sz w:val="28"/>
          <w:szCs w:val="28"/>
        </w:rPr>
        <w:tab/>
      </w:r>
      <w:r w:rsidR="00AC12F1">
        <w:rPr>
          <w:sz w:val="28"/>
          <w:szCs w:val="28"/>
        </w:rPr>
        <w:tab/>
      </w:r>
      <w:r w:rsidR="00AC12F1">
        <w:rPr>
          <w:sz w:val="28"/>
          <w:szCs w:val="28"/>
        </w:rPr>
        <w:tab/>
        <w:t>Signature </w:t>
      </w:r>
      <w:r w:rsidR="00291E5B">
        <w:rPr>
          <w:sz w:val="28"/>
          <w:szCs w:val="28"/>
        </w:rPr>
        <w:t>(Lu et approuvé) :</w:t>
      </w:r>
    </w:p>
    <w:p w14:paraId="5322FFB6" w14:textId="57936155" w:rsidR="00132F2C" w:rsidRPr="0086447B" w:rsidRDefault="00132F2C" w:rsidP="000E332A">
      <w:pPr>
        <w:pStyle w:val="Paragraphedeliste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Le : </w:t>
      </w:r>
    </w:p>
    <w:sectPr w:rsidR="00132F2C" w:rsidRPr="0086447B" w:rsidSect="00621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057"/>
    <w:multiLevelType w:val="hybridMultilevel"/>
    <w:tmpl w:val="D5DE4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4DF"/>
    <w:multiLevelType w:val="hybridMultilevel"/>
    <w:tmpl w:val="01F20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5408">
    <w:abstractNumId w:val="1"/>
  </w:num>
  <w:num w:numId="2" w16cid:durableId="178804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E6"/>
    <w:rsid w:val="00005FF7"/>
    <w:rsid w:val="000A79A2"/>
    <w:rsid w:val="000B3661"/>
    <w:rsid w:val="000E332A"/>
    <w:rsid w:val="000F79BD"/>
    <w:rsid w:val="00132F2C"/>
    <w:rsid w:val="00142F07"/>
    <w:rsid w:val="00191E24"/>
    <w:rsid w:val="00217EA8"/>
    <w:rsid w:val="00233CF7"/>
    <w:rsid w:val="00291E5B"/>
    <w:rsid w:val="00341372"/>
    <w:rsid w:val="003742AC"/>
    <w:rsid w:val="003902E8"/>
    <w:rsid w:val="00406867"/>
    <w:rsid w:val="00447893"/>
    <w:rsid w:val="004B58DA"/>
    <w:rsid w:val="005669A5"/>
    <w:rsid w:val="005A27CD"/>
    <w:rsid w:val="005E0CC4"/>
    <w:rsid w:val="0060659A"/>
    <w:rsid w:val="006213E6"/>
    <w:rsid w:val="00686510"/>
    <w:rsid w:val="006F762E"/>
    <w:rsid w:val="006F7A0B"/>
    <w:rsid w:val="00720A81"/>
    <w:rsid w:val="00722DE5"/>
    <w:rsid w:val="00764377"/>
    <w:rsid w:val="00796BD6"/>
    <w:rsid w:val="00827194"/>
    <w:rsid w:val="00836E8E"/>
    <w:rsid w:val="00846C92"/>
    <w:rsid w:val="0086447B"/>
    <w:rsid w:val="00871F1A"/>
    <w:rsid w:val="008E04E6"/>
    <w:rsid w:val="008E4192"/>
    <w:rsid w:val="00900365"/>
    <w:rsid w:val="00922BD9"/>
    <w:rsid w:val="009D67B2"/>
    <w:rsid w:val="009E596D"/>
    <w:rsid w:val="00A25352"/>
    <w:rsid w:val="00A62A8E"/>
    <w:rsid w:val="00AC12F1"/>
    <w:rsid w:val="00AC1FDE"/>
    <w:rsid w:val="00AF612A"/>
    <w:rsid w:val="00B26E50"/>
    <w:rsid w:val="00B8609D"/>
    <w:rsid w:val="00BA1FE4"/>
    <w:rsid w:val="00BA395B"/>
    <w:rsid w:val="00C358C8"/>
    <w:rsid w:val="00C50CAC"/>
    <w:rsid w:val="00CB516C"/>
    <w:rsid w:val="00D14F21"/>
    <w:rsid w:val="00D17773"/>
    <w:rsid w:val="00D373C5"/>
    <w:rsid w:val="00D42412"/>
    <w:rsid w:val="00D969EA"/>
    <w:rsid w:val="00DC2FCA"/>
    <w:rsid w:val="00DD1208"/>
    <w:rsid w:val="00E4202E"/>
    <w:rsid w:val="00E530E2"/>
    <w:rsid w:val="00E9242F"/>
    <w:rsid w:val="00F20CC0"/>
    <w:rsid w:val="00F75C81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B49B"/>
  <w15:chartTrackingRefBased/>
  <w15:docId w15:val="{B0DB953D-4155-424E-84A7-14948A66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1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1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1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1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13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13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13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13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13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13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13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13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13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1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13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1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02DC-8AC0-4788-9E20-F15A7ADC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le cleuziat</dc:creator>
  <cp:keywords/>
  <dc:description/>
  <cp:lastModifiedBy>ronan le cleuziat</cp:lastModifiedBy>
  <cp:revision>50</cp:revision>
  <dcterms:created xsi:type="dcterms:W3CDTF">2024-11-01T10:24:00Z</dcterms:created>
  <dcterms:modified xsi:type="dcterms:W3CDTF">2026-01-05T17:52:00Z</dcterms:modified>
</cp:coreProperties>
</file>