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9DBE5" w14:textId="77777777" w:rsidR="000F3AF7" w:rsidRDefault="000F3AF7" w:rsidP="00C259EF">
      <w:pPr>
        <w:jc w:val="center"/>
        <w:rPr>
          <w:b/>
          <w:sz w:val="28"/>
          <w:szCs w:val="28"/>
          <w:u w:val="single"/>
        </w:rPr>
      </w:pPr>
    </w:p>
    <w:p w14:paraId="4BFA27E5" w14:textId="23B83584" w:rsidR="00C259EF" w:rsidRDefault="00C259EF" w:rsidP="00C259EF">
      <w:pPr>
        <w:jc w:val="center"/>
        <w:rPr>
          <w:b/>
          <w:sz w:val="28"/>
          <w:szCs w:val="28"/>
          <w:u w:val="single"/>
        </w:rPr>
      </w:pPr>
      <w:r w:rsidRPr="00162FEF">
        <w:rPr>
          <w:b/>
          <w:sz w:val="28"/>
          <w:szCs w:val="28"/>
          <w:u w:val="single"/>
        </w:rPr>
        <w:t>R</w:t>
      </w:r>
      <w:r>
        <w:rPr>
          <w:rFonts w:cstheme="minorHAnsi"/>
          <w:b/>
          <w:sz w:val="28"/>
          <w:szCs w:val="28"/>
          <w:u w:val="single"/>
        </w:rPr>
        <w:t>È</w:t>
      </w:r>
      <w:r w:rsidRPr="00162FEF">
        <w:rPr>
          <w:b/>
          <w:sz w:val="28"/>
          <w:szCs w:val="28"/>
          <w:u w:val="single"/>
        </w:rPr>
        <w:t>GLEMENT</w:t>
      </w:r>
      <w:r w:rsidR="00FA0018">
        <w:rPr>
          <w:b/>
          <w:sz w:val="28"/>
          <w:szCs w:val="28"/>
          <w:u w:val="single"/>
        </w:rPr>
        <w:t xml:space="preserve"> DU SALON MULTI</w:t>
      </w:r>
      <w:r>
        <w:rPr>
          <w:b/>
          <w:sz w:val="28"/>
          <w:szCs w:val="28"/>
          <w:u w:val="single"/>
        </w:rPr>
        <w:t>COLLECTION</w:t>
      </w:r>
    </w:p>
    <w:p w14:paraId="56D96AEF" w14:textId="77777777" w:rsidR="00C259EF" w:rsidRDefault="00C259EF" w:rsidP="00C259EF">
      <w:pPr>
        <w:rPr>
          <w:b/>
        </w:rPr>
      </w:pPr>
    </w:p>
    <w:p w14:paraId="6DE83E7E" w14:textId="5C478135" w:rsidR="00C259EF" w:rsidRDefault="00C259EF" w:rsidP="00426674">
      <w:pPr>
        <w:ind w:left="-284" w:right="-425"/>
        <w:jc w:val="both"/>
        <w:rPr>
          <w:sz w:val="22"/>
          <w:szCs w:val="22"/>
        </w:rPr>
      </w:pPr>
      <w:r w:rsidRPr="00C259EF">
        <w:rPr>
          <w:b/>
          <w:sz w:val="22"/>
          <w:szCs w:val="22"/>
        </w:rPr>
        <w:t>Art. 1</w:t>
      </w:r>
      <w:r w:rsidRPr="00C259EF">
        <w:rPr>
          <w:sz w:val="22"/>
          <w:szCs w:val="22"/>
        </w:rPr>
        <w:t xml:space="preserve"> – Le salon des collectionneurs est organisé par l’association </w:t>
      </w:r>
      <w:r w:rsidRPr="00C259EF">
        <w:rPr>
          <w:b/>
          <w:sz w:val="22"/>
          <w:szCs w:val="22"/>
        </w:rPr>
        <w:t>« LES COLLECTIONNEURS D’ANDAINE »</w:t>
      </w:r>
      <w:r w:rsidRPr="00C259EF">
        <w:rPr>
          <w:sz w:val="22"/>
          <w:szCs w:val="22"/>
        </w:rPr>
        <w:t xml:space="preserve"> et ne dure qu’une journée. Cette manifestation est destinée à promouvoir « l’esprit de collection » et à « faciliter contact et transaction » dans ce domaine. Ceci est un salon multi collection et non un vide-grenier. Les collections d’armes en tout genre et d’animaux sont interdites</w:t>
      </w:r>
      <w:r w:rsidR="00426674">
        <w:rPr>
          <w:sz w:val="22"/>
          <w:szCs w:val="22"/>
        </w:rPr>
        <w:t>, ainsi que tous les produits illicites.</w:t>
      </w:r>
    </w:p>
    <w:p w14:paraId="01B268A7" w14:textId="77777777" w:rsidR="00C259EF" w:rsidRPr="00C259EF" w:rsidRDefault="00C259EF" w:rsidP="00426674">
      <w:pPr>
        <w:ind w:left="-284" w:right="-425"/>
        <w:jc w:val="both"/>
        <w:rPr>
          <w:sz w:val="22"/>
          <w:szCs w:val="22"/>
        </w:rPr>
      </w:pPr>
    </w:p>
    <w:p w14:paraId="34659254" w14:textId="039E51FD" w:rsidR="00C259EF" w:rsidRPr="00C259EF" w:rsidRDefault="00C259EF" w:rsidP="00426674">
      <w:pPr>
        <w:ind w:left="-284" w:right="-425"/>
        <w:jc w:val="both"/>
        <w:rPr>
          <w:sz w:val="22"/>
          <w:szCs w:val="22"/>
        </w:rPr>
      </w:pPr>
      <w:r w:rsidRPr="00C259EF">
        <w:rPr>
          <w:b/>
          <w:sz w:val="22"/>
          <w:szCs w:val="22"/>
        </w:rPr>
        <w:t>Art. 2</w:t>
      </w:r>
      <w:r w:rsidRPr="00C259EF">
        <w:rPr>
          <w:sz w:val="22"/>
          <w:szCs w:val="22"/>
        </w:rPr>
        <w:t xml:space="preserve"> – Sont réputés </w:t>
      </w:r>
      <w:r w:rsidRPr="00C259EF">
        <w:rPr>
          <w:b/>
          <w:sz w:val="22"/>
          <w:szCs w:val="22"/>
        </w:rPr>
        <w:t>exposant</w:t>
      </w:r>
      <w:r w:rsidRPr="00C259EF">
        <w:rPr>
          <w:sz w:val="22"/>
          <w:szCs w:val="22"/>
        </w:rPr>
        <w:t xml:space="preserve">, les membres d’associations de collectionneurs, les collectionneurs amateurs et professionnels dont le </w:t>
      </w:r>
      <w:r w:rsidRPr="00C259EF">
        <w:rPr>
          <w:sz w:val="22"/>
          <w:szCs w:val="22"/>
          <w:u w:val="single"/>
        </w:rPr>
        <w:t>bulletin d’inscription</w:t>
      </w:r>
      <w:r w:rsidRPr="00C259EF">
        <w:rPr>
          <w:sz w:val="22"/>
          <w:szCs w:val="22"/>
        </w:rPr>
        <w:t xml:space="preserve"> daté et signé est parvenu </w:t>
      </w:r>
      <w:r w:rsidR="00426674">
        <w:rPr>
          <w:sz w:val="22"/>
          <w:szCs w:val="22"/>
        </w:rPr>
        <w:t xml:space="preserve">en temps </w:t>
      </w:r>
      <w:r w:rsidRPr="00C259EF">
        <w:rPr>
          <w:sz w:val="22"/>
          <w:szCs w:val="22"/>
        </w:rPr>
        <w:t>aux organisateurs</w:t>
      </w:r>
      <w:r w:rsidR="00426674">
        <w:rPr>
          <w:sz w:val="22"/>
          <w:szCs w:val="22"/>
        </w:rPr>
        <w:t>,</w:t>
      </w:r>
      <w:r w:rsidRPr="00C259EF">
        <w:rPr>
          <w:sz w:val="22"/>
          <w:szCs w:val="22"/>
        </w:rPr>
        <w:t xml:space="preserve"> accompagné du </w:t>
      </w:r>
      <w:r w:rsidRPr="00C259EF">
        <w:rPr>
          <w:sz w:val="22"/>
          <w:szCs w:val="22"/>
          <w:u w:val="single"/>
        </w:rPr>
        <w:t>paiement du droit d’occupation</w:t>
      </w:r>
      <w:r w:rsidRPr="00C259EF">
        <w:rPr>
          <w:sz w:val="22"/>
          <w:szCs w:val="22"/>
        </w:rPr>
        <w:t xml:space="preserve"> correspondant.</w:t>
      </w:r>
    </w:p>
    <w:p w14:paraId="37AB7B2F" w14:textId="23FA2E87" w:rsidR="00C259EF" w:rsidRPr="00C259EF" w:rsidRDefault="00C259EF" w:rsidP="00426674">
      <w:pPr>
        <w:ind w:left="-284" w:right="-425"/>
        <w:jc w:val="both"/>
        <w:rPr>
          <w:sz w:val="22"/>
          <w:szCs w:val="22"/>
        </w:rPr>
      </w:pPr>
      <w:r w:rsidRPr="00C259EF">
        <w:rPr>
          <w:sz w:val="22"/>
          <w:szCs w:val="22"/>
        </w:rPr>
        <w:tab/>
        <w:t xml:space="preserve">Les particuliers doivent joindre obligatoirement la </w:t>
      </w:r>
      <w:r w:rsidRPr="00C259EF">
        <w:rPr>
          <w:sz w:val="22"/>
          <w:szCs w:val="22"/>
          <w:u w:val="single"/>
        </w:rPr>
        <w:t>copie recto-verso de leur carte d’identité</w:t>
      </w:r>
      <w:r w:rsidRPr="00C259EF">
        <w:rPr>
          <w:sz w:val="22"/>
          <w:szCs w:val="22"/>
        </w:rPr>
        <w:t xml:space="preserve"> </w:t>
      </w:r>
      <w:r w:rsidR="00426674">
        <w:rPr>
          <w:sz w:val="22"/>
          <w:szCs w:val="22"/>
        </w:rPr>
        <w:t xml:space="preserve">ou de leur passeport </w:t>
      </w:r>
      <w:r w:rsidRPr="00C259EF">
        <w:rPr>
          <w:sz w:val="22"/>
          <w:szCs w:val="22"/>
        </w:rPr>
        <w:t>et l’</w:t>
      </w:r>
      <w:r w:rsidRPr="00C259EF">
        <w:rPr>
          <w:sz w:val="22"/>
          <w:szCs w:val="22"/>
          <w:u w:val="single"/>
        </w:rPr>
        <w:t>attestation sur l’honneur</w:t>
      </w:r>
      <w:r w:rsidRPr="00C259EF">
        <w:rPr>
          <w:sz w:val="22"/>
          <w:szCs w:val="22"/>
        </w:rPr>
        <w:t xml:space="preserve"> de la non-participation à plus d’un autre salon multicollection pour l’année en cours.</w:t>
      </w:r>
    </w:p>
    <w:p w14:paraId="48A17C50" w14:textId="77777777" w:rsidR="00C259EF" w:rsidRDefault="00C259EF" w:rsidP="00426674">
      <w:pPr>
        <w:ind w:left="-284" w:right="-425" w:firstLine="708"/>
        <w:jc w:val="both"/>
        <w:rPr>
          <w:sz w:val="22"/>
          <w:szCs w:val="22"/>
        </w:rPr>
      </w:pPr>
      <w:r w:rsidRPr="00C259EF">
        <w:rPr>
          <w:sz w:val="22"/>
          <w:szCs w:val="22"/>
        </w:rPr>
        <w:t xml:space="preserve">Afin des respecter les lois en vigueur, les professionnels doivent communiquer aux organisateurs leur </w:t>
      </w:r>
      <w:r w:rsidRPr="00C259EF">
        <w:rPr>
          <w:sz w:val="22"/>
          <w:szCs w:val="22"/>
          <w:u w:val="single"/>
        </w:rPr>
        <w:t>numéro d’immatriculation au R.C.S</w:t>
      </w:r>
      <w:r w:rsidRPr="00C259EF">
        <w:rPr>
          <w:sz w:val="22"/>
          <w:szCs w:val="22"/>
        </w:rPr>
        <w:t>. (</w:t>
      </w:r>
      <w:r w:rsidRPr="00C259EF">
        <w:rPr>
          <w:color w:val="181818"/>
          <w:sz w:val="22"/>
          <w:szCs w:val="22"/>
          <w:shd w:val="clear" w:color="auto" w:fill="FFFFFF"/>
        </w:rPr>
        <w:t>extrait Kbis de l’entreprise)</w:t>
      </w:r>
      <w:r w:rsidRPr="00C259EF">
        <w:rPr>
          <w:sz w:val="22"/>
          <w:szCs w:val="22"/>
        </w:rPr>
        <w:t>.</w:t>
      </w:r>
    </w:p>
    <w:p w14:paraId="762AD26A" w14:textId="77777777" w:rsidR="00C259EF" w:rsidRPr="00C259EF" w:rsidRDefault="00C259EF" w:rsidP="00426674">
      <w:pPr>
        <w:ind w:left="-284" w:right="-425" w:firstLine="708"/>
        <w:jc w:val="both"/>
        <w:rPr>
          <w:sz w:val="22"/>
          <w:szCs w:val="22"/>
        </w:rPr>
      </w:pPr>
    </w:p>
    <w:p w14:paraId="63D7260A" w14:textId="77777777" w:rsidR="00C259EF" w:rsidRDefault="00C259EF" w:rsidP="00426674">
      <w:pPr>
        <w:ind w:left="-284" w:right="-425"/>
        <w:jc w:val="both"/>
        <w:rPr>
          <w:sz w:val="22"/>
          <w:szCs w:val="22"/>
        </w:rPr>
      </w:pPr>
      <w:r w:rsidRPr="00C259EF">
        <w:rPr>
          <w:b/>
          <w:sz w:val="22"/>
          <w:szCs w:val="22"/>
        </w:rPr>
        <w:t>Art. 3</w:t>
      </w:r>
      <w:r w:rsidRPr="00C259EF">
        <w:rPr>
          <w:sz w:val="22"/>
          <w:szCs w:val="22"/>
        </w:rPr>
        <w:t xml:space="preserve"> – Les organisateurs se réservent le droit de refuser toute candidature ou d’exclure tout exposant qui pourrait troubler le bon ordre ou la moralité du salon (ceci sans qu’il puisse leur être réclamé d’indemnisation d’aucune sorte) ou qui ne respecterait ni le cadre mis à leur disposition, ni le matériel fourni.</w:t>
      </w:r>
    </w:p>
    <w:p w14:paraId="4FDB3F73" w14:textId="77777777" w:rsidR="00C259EF" w:rsidRPr="00C259EF" w:rsidRDefault="00C259EF" w:rsidP="00426674">
      <w:pPr>
        <w:ind w:left="-284" w:right="-425"/>
        <w:jc w:val="both"/>
        <w:rPr>
          <w:sz w:val="22"/>
          <w:szCs w:val="22"/>
        </w:rPr>
      </w:pPr>
    </w:p>
    <w:p w14:paraId="291DF53F" w14:textId="481AB48D" w:rsidR="00C259EF" w:rsidRDefault="00C259EF" w:rsidP="00426674">
      <w:pPr>
        <w:ind w:left="-284" w:right="-425"/>
        <w:jc w:val="both"/>
        <w:rPr>
          <w:sz w:val="22"/>
          <w:szCs w:val="22"/>
        </w:rPr>
      </w:pPr>
      <w:r w:rsidRPr="00C259EF">
        <w:rPr>
          <w:b/>
          <w:sz w:val="22"/>
          <w:szCs w:val="22"/>
        </w:rPr>
        <w:t>Art. 4</w:t>
      </w:r>
      <w:r w:rsidRPr="00C259EF">
        <w:rPr>
          <w:sz w:val="22"/>
          <w:szCs w:val="22"/>
        </w:rPr>
        <w:t xml:space="preserve"> – </w:t>
      </w:r>
      <w:r w:rsidRPr="00C259EF">
        <w:rPr>
          <w:b/>
          <w:sz w:val="22"/>
          <w:szCs w:val="22"/>
        </w:rPr>
        <w:t>L’accueil et l’installation des exposants</w:t>
      </w:r>
      <w:r w:rsidRPr="00C259EF">
        <w:rPr>
          <w:sz w:val="22"/>
          <w:szCs w:val="22"/>
        </w:rPr>
        <w:t xml:space="preserve"> se fait le matin à partir de 7 heures. Le salon toute</w:t>
      </w:r>
      <w:r w:rsidR="000F3AF7">
        <w:rPr>
          <w:sz w:val="22"/>
          <w:szCs w:val="22"/>
        </w:rPr>
        <w:t>s</w:t>
      </w:r>
      <w:r w:rsidRPr="00C259EF">
        <w:rPr>
          <w:sz w:val="22"/>
          <w:szCs w:val="22"/>
        </w:rPr>
        <w:t xml:space="preserve"> collection</w:t>
      </w:r>
      <w:r w:rsidR="000F3AF7">
        <w:rPr>
          <w:sz w:val="22"/>
          <w:szCs w:val="22"/>
        </w:rPr>
        <w:t>s</w:t>
      </w:r>
      <w:r w:rsidRPr="00C259EF">
        <w:rPr>
          <w:sz w:val="22"/>
          <w:szCs w:val="22"/>
        </w:rPr>
        <w:t xml:space="preserve"> est ouvert au public de 9 heures à 18 heures.</w:t>
      </w:r>
    </w:p>
    <w:p w14:paraId="7D563CE3" w14:textId="77777777" w:rsidR="00C259EF" w:rsidRPr="00C259EF" w:rsidRDefault="00C259EF" w:rsidP="00426674">
      <w:pPr>
        <w:ind w:left="-284" w:right="-425"/>
        <w:jc w:val="both"/>
        <w:rPr>
          <w:sz w:val="22"/>
          <w:szCs w:val="22"/>
        </w:rPr>
      </w:pPr>
    </w:p>
    <w:p w14:paraId="706AC9D9" w14:textId="330C1309" w:rsidR="00C259EF" w:rsidRDefault="00C259EF" w:rsidP="00426674">
      <w:pPr>
        <w:ind w:left="-284" w:right="-425"/>
        <w:jc w:val="both"/>
        <w:rPr>
          <w:sz w:val="22"/>
          <w:szCs w:val="22"/>
        </w:rPr>
      </w:pPr>
      <w:r w:rsidRPr="00C259EF">
        <w:rPr>
          <w:b/>
          <w:sz w:val="22"/>
          <w:szCs w:val="22"/>
        </w:rPr>
        <w:t>Art. 5</w:t>
      </w:r>
      <w:r w:rsidRPr="00C259EF">
        <w:rPr>
          <w:sz w:val="22"/>
          <w:szCs w:val="22"/>
        </w:rPr>
        <w:t xml:space="preserve"> – </w:t>
      </w:r>
      <w:r w:rsidRPr="00C259EF">
        <w:rPr>
          <w:b/>
          <w:sz w:val="22"/>
          <w:szCs w:val="22"/>
        </w:rPr>
        <w:t>Les emplacements sont attribués</w:t>
      </w:r>
      <w:r w:rsidRPr="00C259EF">
        <w:rPr>
          <w:sz w:val="22"/>
          <w:szCs w:val="22"/>
        </w:rPr>
        <w:t xml:space="preserve"> </w:t>
      </w:r>
      <w:r w:rsidRPr="00C259EF">
        <w:rPr>
          <w:b/>
          <w:sz w:val="22"/>
          <w:szCs w:val="22"/>
        </w:rPr>
        <w:t>dans l’ordre d’arrivée des inscriptions</w:t>
      </w:r>
      <w:r w:rsidRPr="00C259EF">
        <w:rPr>
          <w:sz w:val="22"/>
          <w:szCs w:val="22"/>
        </w:rPr>
        <w:t xml:space="preserve">. Aucune réclamation ne sera admise. Les exposants doivent utiliser le seul matériel mis à leur disposition par les organisateurs. Il est interdit d’exposer à même le sol et d’utiliser des tables personnelles. Pour le bon déroulement du salon et </w:t>
      </w:r>
      <w:r w:rsidR="000F3AF7" w:rsidRPr="00C259EF">
        <w:rPr>
          <w:sz w:val="22"/>
          <w:szCs w:val="22"/>
        </w:rPr>
        <w:t>le respect</w:t>
      </w:r>
      <w:r w:rsidRPr="00C259EF">
        <w:rPr>
          <w:sz w:val="22"/>
          <w:szCs w:val="22"/>
        </w:rPr>
        <w:t xml:space="preserve"> des visiteurs, les exposants doivent se conformer aux horaires et notamment </w:t>
      </w:r>
      <w:r w:rsidRPr="000F3AF7">
        <w:rPr>
          <w:b/>
        </w:rPr>
        <w:t>ne pas remballer avant 17 heures</w:t>
      </w:r>
      <w:r w:rsidRPr="00C259EF">
        <w:rPr>
          <w:sz w:val="22"/>
          <w:szCs w:val="22"/>
        </w:rPr>
        <w:t>. Si départ prématuré, ne sera pas réinvité.</w:t>
      </w:r>
    </w:p>
    <w:p w14:paraId="4148D8D0" w14:textId="77777777" w:rsidR="000F3AF7" w:rsidRPr="000F3AF7" w:rsidRDefault="000F3AF7" w:rsidP="00426674">
      <w:pPr>
        <w:ind w:left="-284" w:right="-425"/>
        <w:jc w:val="both"/>
        <w:rPr>
          <w:b/>
          <w:bCs/>
          <w:sz w:val="22"/>
          <w:szCs w:val="22"/>
        </w:rPr>
      </w:pPr>
    </w:p>
    <w:p w14:paraId="4BCE6D90" w14:textId="63B0C7AA" w:rsidR="00C259EF" w:rsidRPr="000F3AF7" w:rsidRDefault="00C259EF" w:rsidP="00426674">
      <w:pPr>
        <w:ind w:left="-284" w:right="-425"/>
        <w:jc w:val="both"/>
        <w:rPr>
          <w:b/>
          <w:bCs/>
          <w:sz w:val="22"/>
          <w:szCs w:val="22"/>
        </w:rPr>
      </w:pPr>
      <w:r w:rsidRPr="00C259EF">
        <w:rPr>
          <w:b/>
          <w:sz w:val="22"/>
          <w:szCs w:val="22"/>
        </w:rPr>
        <w:t>Art. 6</w:t>
      </w:r>
      <w:r w:rsidRPr="00C259EF">
        <w:rPr>
          <w:sz w:val="22"/>
          <w:szCs w:val="22"/>
        </w:rPr>
        <w:t xml:space="preserve"> –</w:t>
      </w:r>
      <w:r w:rsidR="000F3AF7">
        <w:rPr>
          <w:sz w:val="22"/>
          <w:szCs w:val="22"/>
        </w:rPr>
        <w:t xml:space="preserve"> </w:t>
      </w:r>
      <w:r w:rsidR="000F3AF7" w:rsidRPr="00426674">
        <w:rPr>
          <w:b/>
          <w:bCs/>
          <w:sz w:val="28"/>
          <w:szCs w:val="28"/>
        </w:rPr>
        <w:t>Les échanges, achats et ventes sont strictement interdits en dehors des emplacements réservés. Il pourra être demandé un forfait égal au tarif en vigueur pour les exposants en règle de leur réservation</w:t>
      </w:r>
      <w:r w:rsidR="000F3AF7">
        <w:rPr>
          <w:b/>
          <w:bCs/>
          <w:sz w:val="22"/>
          <w:szCs w:val="22"/>
        </w:rPr>
        <w:t>.</w:t>
      </w:r>
    </w:p>
    <w:p w14:paraId="494DFE29" w14:textId="77777777" w:rsidR="00C259EF" w:rsidRPr="00C259EF" w:rsidRDefault="00C259EF" w:rsidP="00426674">
      <w:pPr>
        <w:ind w:left="-284" w:right="-425"/>
        <w:jc w:val="both"/>
        <w:rPr>
          <w:sz w:val="22"/>
          <w:szCs w:val="22"/>
        </w:rPr>
      </w:pPr>
    </w:p>
    <w:p w14:paraId="501C445C" w14:textId="3366786D" w:rsidR="00C259EF" w:rsidRPr="00C259EF" w:rsidRDefault="00C259EF" w:rsidP="00426674">
      <w:pPr>
        <w:pStyle w:val="Default"/>
        <w:spacing w:after="200"/>
        <w:ind w:left="-284" w:right="-425"/>
        <w:jc w:val="both"/>
        <w:rPr>
          <w:rFonts w:ascii="Times New Roman" w:hAnsi="Times New Roman" w:cs="Times New Roman"/>
          <w:sz w:val="22"/>
          <w:szCs w:val="22"/>
        </w:rPr>
      </w:pPr>
      <w:r w:rsidRPr="00C259EF">
        <w:rPr>
          <w:rFonts w:ascii="Times New Roman" w:hAnsi="Times New Roman" w:cs="Times New Roman"/>
          <w:b/>
          <w:sz w:val="22"/>
          <w:szCs w:val="22"/>
        </w:rPr>
        <w:t xml:space="preserve"> Art. 7</w:t>
      </w:r>
      <w:r w:rsidRPr="00C259EF">
        <w:rPr>
          <w:rFonts w:ascii="Times New Roman" w:hAnsi="Times New Roman" w:cs="Times New Roman"/>
          <w:sz w:val="22"/>
          <w:szCs w:val="22"/>
        </w:rPr>
        <w:t xml:space="preserve"> – Les objets demeurent sous </w:t>
      </w:r>
      <w:r w:rsidRPr="00C259EF">
        <w:rPr>
          <w:rFonts w:ascii="Times New Roman" w:hAnsi="Times New Roman" w:cs="Times New Roman"/>
          <w:sz w:val="22"/>
          <w:szCs w:val="22"/>
          <w:u w:val="single"/>
        </w:rPr>
        <w:t>la responsabilité de leur propriétaire</w:t>
      </w:r>
      <w:r w:rsidRPr="00C259EF">
        <w:rPr>
          <w:rFonts w:ascii="Times New Roman" w:hAnsi="Times New Roman" w:cs="Times New Roman"/>
          <w:sz w:val="22"/>
          <w:szCs w:val="22"/>
        </w:rPr>
        <w:t>, à leurs risques et périls. Les organisateurs ne peuvent pas être tenus pour responsables notamment en cas de vol, perte, casse ou autres détériorations y compris par cas fortuit ou force majeure. L’organisateur décline toute responsabilité en cas d’accidents de personnes occasionnés par des objets exposés, leur manutention, leur installation, l’utilisation de courant électrique ou pour toute autre cause quelconque, avant, pendant ou après l</w:t>
      </w:r>
      <w:r w:rsidR="00426674">
        <w:rPr>
          <w:rFonts w:ascii="Times New Roman" w:hAnsi="Times New Roman" w:cs="Times New Roman"/>
          <w:sz w:val="22"/>
          <w:szCs w:val="22"/>
        </w:rPr>
        <w:t>e salon</w:t>
      </w:r>
      <w:r w:rsidRPr="00C259EF">
        <w:rPr>
          <w:rFonts w:ascii="Times New Roman" w:hAnsi="Times New Roman" w:cs="Times New Roman"/>
          <w:sz w:val="22"/>
          <w:szCs w:val="22"/>
        </w:rPr>
        <w:t xml:space="preserve">. Les exposants s’assurent eux-mêmes pour se couvrir et couvrir les objets de leurs collections. </w:t>
      </w:r>
    </w:p>
    <w:p w14:paraId="6777529D" w14:textId="77777777" w:rsidR="00C259EF" w:rsidRPr="00C259EF" w:rsidRDefault="00C259EF" w:rsidP="00426674">
      <w:pPr>
        <w:pStyle w:val="Default"/>
        <w:spacing w:after="240"/>
        <w:ind w:left="-284" w:right="-425"/>
        <w:jc w:val="both"/>
        <w:rPr>
          <w:rFonts w:ascii="Times New Roman" w:hAnsi="Times New Roman" w:cs="Times New Roman"/>
          <w:sz w:val="22"/>
          <w:szCs w:val="22"/>
        </w:rPr>
      </w:pPr>
      <w:r w:rsidRPr="00C259EF">
        <w:rPr>
          <w:rFonts w:ascii="Times New Roman" w:hAnsi="Times New Roman" w:cs="Times New Roman"/>
          <w:b/>
          <w:sz w:val="22"/>
          <w:szCs w:val="22"/>
        </w:rPr>
        <w:t>Art. 8</w:t>
      </w:r>
      <w:r w:rsidRPr="00C259EF">
        <w:rPr>
          <w:rFonts w:ascii="Times New Roman" w:hAnsi="Times New Roman" w:cs="Times New Roman"/>
          <w:sz w:val="22"/>
          <w:szCs w:val="22"/>
        </w:rPr>
        <w:t xml:space="preserve"> – Les organisateurs déclinent toute responsabilité en cas de litige d’un exposant avec les services fiscaux, douaniers, contributions ou tout autre organisme de contrôle. </w:t>
      </w:r>
    </w:p>
    <w:p w14:paraId="67A93F07" w14:textId="722EFED2" w:rsidR="00C259EF" w:rsidRPr="00C259EF" w:rsidRDefault="00C259EF" w:rsidP="00426674">
      <w:pPr>
        <w:pStyle w:val="Default"/>
        <w:spacing w:after="240"/>
        <w:ind w:left="-284" w:right="-425"/>
        <w:jc w:val="both"/>
        <w:rPr>
          <w:rFonts w:ascii="Times New Roman" w:hAnsi="Times New Roman" w:cs="Times New Roman"/>
          <w:sz w:val="22"/>
          <w:szCs w:val="22"/>
        </w:rPr>
      </w:pPr>
      <w:r w:rsidRPr="00C259EF">
        <w:rPr>
          <w:rFonts w:ascii="Times New Roman" w:hAnsi="Times New Roman" w:cs="Times New Roman"/>
          <w:b/>
          <w:sz w:val="22"/>
          <w:szCs w:val="22"/>
        </w:rPr>
        <w:t>Art. 9</w:t>
      </w:r>
      <w:r w:rsidRPr="00C259EF">
        <w:rPr>
          <w:rFonts w:ascii="Times New Roman" w:hAnsi="Times New Roman" w:cs="Times New Roman"/>
          <w:sz w:val="22"/>
          <w:szCs w:val="22"/>
        </w:rPr>
        <w:t xml:space="preserve"> – A aucun moment un exposant ne pourra prétendre et ce pour quelque motif que ce soit, au remboursement de son emplacement, avant, pendant </w:t>
      </w:r>
      <w:r w:rsidR="000F3AF7">
        <w:rPr>
          <w:rFonts w:ascii="Times New Roman" w:hAnsi="Times New Roman" w:cs="Times New Roman"/>
          <w:sz w:val="22"/>
          <w:szCs w:val="22"/>
        </w:rPr>
        <w:t>ou</w:t>
      </w:r>
      <w:r w:rsidRPr="00C259EF">
        <w:rPr>
          <w:rFonts w:ascii="Times New Roman" w:hAnsi="Times New Roman" w:cs="Times New Roman"/>
          <w:sz w:val="22"/>
          <w:szCs w:val="22"/>
        </w:rPr>
        <w:t xml:space="preserve"> après la manifestation. </w:t>
      </w:r>
    </w:p>
    <w:p w14:paraId="62E3E242" w14:textId="77777777" w:rsidR="00C259EF" w:rsidRPr="00C259EF" w:rsidRDefault="00C259EF" w:rsidP="00426674">
      <w:pPr>
        <w:pStyle w:val="Default"/>
        <w:spacing w:after="240"/>
        <w:ind w:left="-284" w:right="-425"/>
        <w:jc w:val="both"/>
        <w:rPr>
          <w:rFonts w:ascii="Times New Roman" w:hAnsi="Times New Roman" w:cs="Times New Roman"/>
          <w:b/>
          <w:bCs/>
          <w:sz w:val="22"/>
          <w:szCs w:val="22"/>
        </w:rPr>
      </w:pPr>
      <w:r w:rsidRPr="00C259EF">
        <w:rPr>
          <w:rFonts w:ascii="Times New Roman" w:hAnsi="Times New Roman" w:cs="Times New Roman"/>
          <w:b/>
          <w:sz w:val="22"/>
          <w:szCs w:val="22"/>
        </w:rPr>
        <w:t>Art. 10</w:t>
      </w:r>
      <w:r w:rsidRPr="00C259EF">
        <w:rPr>
          <w:rFonts w:ascii="Times New Roman" w:hAnsi="Times New Roman" w:cs="Times New Roman"/>
          <w:sz w:val="22"/>
          <w:szCs w:val="22"/>
        </w:rPr>
        <w:t xml:space="preserve"> – Aucune réclamation n’est admise à quelque sujet que ce soit. Il est interdit de partager ou sous-louer son emplacement. </w:t>
      </w:r>
      <w:r w:rsidRPr="00C259EF">
        <w:rPr>
          <w:rFonts w:ascii="Times New Roman" w:hAnsi="Times New Roman" w:cs="Times New Roman"/>
          <w:b/>
          <w:bCs/>
          <w:sz w:val="22"/>
          <w:szCs w:val="22"/>
        </w:rPr>
        <w:t>Les exposants doivent laisser leur emplacement aussi propre que possible. Les papiers, cartons et détritus sont à emporter par chaque exposant, rien ne doit rester sur place après votre départ. Des bacs de tri sélectif sont à votre disposition en dehors de la salle.</w:t>
      </w:r>
    </w:p>
    <w:p w14:paraId="5B6BDB56" w14:textId="3B1A42F9" w:rsidR="00C259EF" w:rsidRPr="00C259EF" w:rsidRDefault="00C259EF" w:rsidP="00426674">
      <w:pPr>
        <w:pStyle w:val="Default"/>
        <w:spacing w:after="240"/>
        <w:ind w:left="-284" w:right="-425"/>
        <w:jc w:val="both"/>
        <w:rPr>
          <w:rFonts w:ascii="Times New Roman" w:hAnsi="Times New Roman" w:cs="Times New Roman"/>
          <w:sz w:val="22"/>
          <w:szCs w:val="22"/>
        </w:rPr>
      </w:pPr>
      <w:r w:rsidRPr="00C259EF">
        <w:rPr>
          <w:rFonts w:ascii="Times New Roman" w:hAnsi="Times New Roman" w:cs="Times New Roman"/>
          <w:b/>
          <w:sz w:val="22"/>
          <w:szCs w:val="22"/>
        </w:rPr>
        <w:t>Art. 11</w:t>
      </w:r>
      <w:r w:rsidRPr="00C259EF">
        <w:rPr>
          <w:rFonts w:ascii="Times New Roman" w:hAnsi="Times New Roman" w:cs="Times New Roman"/>
          <w:sz w:val="22"/>
          <w:szCs w:val="22"/>
        </w:rPr>
        <w:t xml:space="preserve"> – Le retour du bulletin d’inscription </w:t>
      </w:r>
      <w:r w:rsidR="00431764">
        <w:rPr>
          <w:rFonts w:ascii="Times New Roman" w:hAnsi="Times New Roman" w:cs="Times New Roman"/>
          <w:sz w:val="22"/>
          <w:szCs w:val="22"/>
        </w:rPr>
        <w:t xml:space="preserve">daté et </w:t>
      </w:r>
      <w:r w:rsidRPr="00C259EF">
        <w:rPr>
          <w:rFonts w:ascii="Times New Roman" w:hAnsi="Times New Roman" w:cs="Times New Roman"/>
          <w:sz w:val="22"/>
          <w:szCs w:val="22"/>
        </w:rPr>
        <w:t xml:space="preserve">signé entraîne l’acceptation du présent règlement. </w:t>
      </w:r>
    </w:p>
    <w:p w14:paraId="2DCA1FFA" w14:textId="39CAB73C" w:rsidR="00426674" w:rsidRDefault="00C259EF" w:rsidP="00426674">
      <w:pPr>
        <w:pStyle w:val="Default"/>
        <w:spacing w:after="240"/>
        <w:ind w:left="-284" w:right="-425"/>
        <w:jc w:val="both"/>
        <w:rPr>
          <w:rFonts w:ascii="Times New Roman" w:hAnsi="Times New Roman" w:cs="Times New Roman"/>
          <w:sz w:val="22"/>
          <w:szCs w:val="22"/>
        </w:rPr>
      </w:pPr>
      <w:r w:rsidRPr="00C259EF">
        <w:rPr>
          <w:rFonts w:ascii="Times New Roman" w:hAnsi="Times New Roman" w:cs="Times New Roman"/>
          <w:b/>
          <w:sz w:val="22"/>
          <w:szCs w:val="22"/>
        </w:rPr>
        <w:t>Art.12</w:t>
      </w:r>
      <w:r w:rsidRPr="00C259EF">
        <w:rPr>
          <w:rFonts w:ascii="Times New Roman" w:hAnsi="Times New Roman" w:cs="Times New Roman"/>
          <w:sz w:val="22"/>
          <w:szCs w:val="22"/>
        </w:rPr>
        <w:t xml:space="preserve"> – Il ne vous sera envoyé aucun courrier </w:t>
      </w:r>
      <w:r w:rsidR="00426674">
        <w:rPr>
          <w:rFonts w:ascii="Times New Roman" w:hAnsi="Times New Roman" w:cs="Times New Roman"/>
          <w:sz w:val="22"/>
          <w:szCs w:val="22"/>
        </w:rPr>
        <w:t xml:space="preserve">postal </w:t>
      </w:r>
      <w:r w:rsidRPr="00C259EF">
        <w:rPr>
          <w:rFonts w:ascii="Times New Roman" w:hAnsi="Times New Roman" w:cs="Times New Roman"/>
          <w:sz w:val="22"/>
          <w:szCs w:val="22"/>
        </w:rPr>
        <w:t xml:space="preserve">de confirmation de votre inscription. </w:t>
      </w:r>
      <w:r w:rsidR="00426674">
        <w:rPr>
          <w:rFonts w:ascii="Times New Roman" w:hAnsi="Times New Roman" w:cs="Times New Roman"/>
          <w:sz w:val="22"/>
          <w:szCs w:val="22"/>
        </w:rPr>
        <w:t xml:space="preserve">Inscrivez correctement, sur votre bulletin </w:t>
      </w:r>
      <w:r w:rsidR="00431764">
        <w:rPr>
          <w:rFonts w:ascii="Times New Roman" w:hAnsi="Times New Roman" w:cs="Times New Roman"/>
          <w:sz w:val="22"/>
          <w:szCs w:val="22"/>
        </w:rPr>
        <w:t>d’inscription</w:t>
      </w:r>
      <w:r w:rsidR="00426674">
        <w:rPr>
          <w:rFonts w:ascii="Times New Roman" w:hAnsi="Times New Roman" w:cs="Times New Roman"/>
          <w:sz w:val="22"/>
          <w:szCs w:val="22"/>
        </w:rPr>
        <w:t xml:space="preserve">, votre numéro de téléphone et/ou votre adresse mail pour recevoir une confirmation par texto ou mail dans les jours précédant le salon. </w:t>
      </w:r>
    </w:p>
    <w:p w14:paraId="53CA5885" w14:textId="1FF3734F" w:rsidR="00E44F57" w:rsidRPr="00426674" w:rsidRDefault="00C259EF" w:rsidP="00426674">
      <w:pPr>
        <w:pStyle w:val="Default"/>
        <w:spacing w:after="240"/>
        <w:ind w:left="-284" w:right="-425"/>
        <w:jc w:val="center"/>
        <w:rPr>
          <w:b/>
          <w:bCs/>
          <w:sz w:val="28"/>
          <w:szCs w:val="28"/>
        </w:rPr>
      </w:pPr>
      <w:r w:rsidRPr="00426674">
        <w:rPr>
          <w:rFonts w:ascii="Times New Roman" w:hAnsi="Times New Roman" w:cs="Times New Roman"/>
          <w:b/>
          <w:bCs/>
          <w:sz w:val="28"/>
          <w:szCs w:val="28"/>
        </w:rPr>
        <w:t>Veuillez, s’il vous plait, lire attentivement ce règlement</w:t>
      </w:r>
      <w:r w:rsidR="00431764">
        <w:rPr>
          <w:rFonts w:ascii="Times New Roman" w:hAnsi="Times New Roman" w:cs="Times New Roman"/>
          <w:b/>
          <w:bCs/>
          <w:sz w:val="28"/>
          <w:szCs w:val="28"/>
        </w:rPr>
        <w:t>. Merci</w:t>
      </w:r>
    </w:p>
    <w:sectPr w:rsidR="00E44F57" w:rsidRPr="00426674" w:rsidSect="00426674">
      <w:headerReference w:type="default" r:id="rId6"/>
      <w:pgSz w:w="11906" w:h="16838"/>
      <w:pgMar w:top="284" w:right="1416" w:bottom="539" w:left="1417" w:header="27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D2819" w14:textId="77777777" w:rsidR="00043203" w:rsidRDefault="00043203" w:rsidP="00C259EF">
      <w:r>
        <w:separator/>
      </w:r>
    </w:p>
  </w:endnote>
  <w:endnote w:type="continuationSeparator" w:id="0">
    <w:p w14:paraId="5DEAE340" w14:textId="77777777" w:rsidR="00043203" w:rsidRDefault="00043203" w:rsidP="00C25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CC97" w14:textId="77777777" w:rsidR="00043203" w:rsidRDefault="00043203" w:rsidP="00C259EF">
      <w:r>
        <w:separator/>
      </w:r>
    </w:p>
  </w:footnote>
  <w:footnote w:type="continuationSeparator" w:id="0">
    <w:p w14:paraId="4F598C7C" w14:textId="77777777" w:rsidR="00043203" w:rsidRDefault="00043203" w:rsidP="00C259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475AC" w14:textId="77777777" w:rsidR="00C259EF" w:rsidRPr="00C259EF" w:rsidRDefault="00C259EF" w:rsidP="000F3AF7">
    <w:pPr>
      <w:pStyle w:val="En-tte"/>
      <w:jc w:val="center"/>
      <w:rPr>
        <w:b/>
        <w:sz w:val="32"/>
        <w:szCs w:val="32"/>
      </w:rPr>
    </w:pPr>
    <w:r w:rsidRPr="00C259EF">
      <w:rPr>
        <w:b/>
        <w:sz w:val="32"/>
        <w:szCs w:val="32"/>
      </w:rPr>
      <w:t>ASSOCIATION LES COLLECTIONNEURS D’ANDAINE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9EF"/>
    <w:rsid w:val="0002297E"/>
    <w:rsid w:val="00043203"/>
    <w:rsid w:val="000A56CD"/>
    <w:rsid w:val="000D2E0B"/>
    <w:rsid w:val="000F3AF7"/>
    <w:rsid w:val="002D3A0B"/>
    <w:rsid w:val="00304B6C"/>
    <w:rsid w:val="00426674"/>
    <w:rsid w:val="00431764"/>
    <w:rsid w:val="00444DB3"/>
    <w:rsid w:val="004960D0"/>
    <w:rsid w:val="00573233"/>
    <w:rsid w:val="00985026"/>
    <w:rsid w:val="00B2513B"/>
    <w:rsid w:val="00BE0D7E"/>
    <w:rsid w:val="00C259EF"/>
    <w:rsid w:val="00E44F57"/>
    <w:rsid w:val="00E61221"/>
    <w:rsid w:val="00F4763D"/>
    <w:rsid w:val="00FA00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D3FA3"/>
  <w15:docId w15:val="{3F5D6D50-3C5D-4AF2-9470-E177FB251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9EF"/>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C259EF"/>
    <w:pPr>
      <w:autoSpaceDE w:val="0"/>
      <w:autoSpaceDN w:val="0"/>
      <w:adjustRightInd w:val="0"/>
      <w:spacing w:after="0" w:line="240" w:lineRule="auto"/>
    </w:pPr>
    <w:rPr>
      <w:rFonts w:ascii="Arial" w:hAnsi="Arial" w:cs="Arial"/>
      <w:color w:val="000000"/>
      <w:sz w:val="24"/>
      <w:szCs w:val="24"/>
    </w:rPr>
  </w:style>
  <w:style w:type="paragraph" w:styleId="En-tte">
    <w:name w:val="header"/>
    <w:basedOn w:val="Normal"/>
    <w:link w:val="En-tteCar"/>
    <w:uiPriority w:val="99"/>
    <w:unhideWhenUsed/>
    <w:rsid w:val="00C259EF"/>
    <w:pPr>
      <w:tabs>
        <w:tab w:val="center" w:pos="4536"/>
        <w:tab w:val="right" w:pos="9072"/>
      </w:tabs>
    </w:pPr>
  </w:style>
  <w:style w:type="character" w:customStyle="1" w:styleId="En-tteCar">
    <w:name w:val="En-tête Car"/>
    <w:basedOn w:val="Policepardfaut"/>
    <w:link w:val="En-tte"/>
    <w:uiPriority w:val="99"/>
    <w:rsid w:val="00C259EF"/>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C259EF"/>
    <w:pPr>
      <w:tabs>
        <w:tab w:val="center" w:pos="4536"/>
        <w:tab w:val="right" w:pos="9072"/>
      </w:tabs>
    </w:pPr>
  </w:style>
  <w:style w:type="character" w:customStyle="1" w:styleId="PieddepageCar">
    <w:name w:val="Pied de page Car"/>
    <w:basedOn w:val="Policepardfaut"/>
    <w:link w:val="Pieddepage"/>
    <w:uiPriority w:val="99"/>
    <w:rsid w:val="00C259EF"/>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C259EF"/>
    <w:rPr>
      <w:rFonts w:ascii="Tahoma" w:hAnsi="Tahoma" w:cs="Tahoma"/>
      <w:sz w:val="16"/>
      <w:szCs w:val="16"/>
    </w:rPr>
  </w:style>
  <w:style w:type="character" w:customStyle="1" w:styleId="TextedebullesCar">
    <w:name w:val="Texte de bulles Car"/>
    <w:basedOn w:val="Policepardfaut"/>
    <w:link w:val="Textedebulles"/>
    <w:uiPriority w:val="99"/>
    <w:semiHidden/>
    <w:rsid w:val="00C259EF"/>
    <w:rPr>
      <w:rFonts w:ascii="Tahoma" w:eastAsia="Times New Roman"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640</Words>
  <Characters>3525</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Armelle Destais</dc:creator>
  <cp:lastModifiedBy>Armelle DESTAIS</cp:lastModifiedBy>
  <cp:revision>2</cp:revision>
  <cp:lastPrinted>2025-05-14T19:11:00Z</cp:lastPrinted>
  <dcterms:created xsi:type="dcterms:W3CDTF">2026-03-12T15:06:00Z</dcterms:created>
  <dcterms:modified xsi:type="dcterms:W3CDTF">2026-03-12T15:06:00Z</dcterms:modified>
</cp:coreProperties>
</file>