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7311" w14:textId="77777777" w:rsidR="00D231E5" w:rsidRDefault="00D231E5" w:rsidP="00166766">
      <w:pPr>
        <w:jc w:val="center"/>
        <w:rPr>
          <w:rFonts w:ascii="American Typewriter" w:hAnsi="American Typewriter" w:cstheme="minorHAnsi"/>
          <w:b/>
          <w:sz w:val="36"/>
          <w:szCs w:val="36"/>
        </w:rPr>
      </w:pPr>
    </w:p>
    <w:p w14:paraId="4DDD1EB4" w14:textId="77777777" w:rsidR="000359DB" w:rsidRDefault="00796D6E" w:rsidP="00166766">
      <w:pPr>
        <w:jc w:val="center"/>
        <w:rPr>
          <w:rFonts w:ascii="American Typewriter" w:hAnsi="American Typewriter" w:cstheme="minorHAnsi"/>
          <w:b/>
          <w:sz w:val="36"/>
          <w:szCs w:val="36"/>
        </w:rPr>
      </w:pPr>
      <w:r w:rsidRPr="009A73BD">
        <w:rPr>
          <w:rFonts w:ascii="American Typewriter" w:hAnsi="American Typewriter" w:cstheme="minorHAnsi"/>
          <w:b/>
          <w:sz w:val="36"/>
          <w:szCs w:val="36"/>
        </w:rPr>
        <w:t>Bulletin d’inscription</w:t>
      </w:r>
    </w:p>
    <w:p w14:paraId="36EFBCD4" w14:textId="77777777" w:rsidR="009A73BD" w:rsidRDefault="009A73BD" w:rsidP="00D34736">
      <w:pPr>
        <w:jc w:val="center"/>
        <w:rPr>
          <w:rFonts w:ascii="American Typewriter" w:hAnsi="American Typewriter" w:cstheme="minorHAnsi"/>
          <w:b/>
          <w:sz w:val="36"/>
          <w:szCs w:val="36"/>
        </w:rPr>
      </w:pPr>
      <w:r>
        <w:rPr>
          <w:rFonts w:ascii="American Typewriter" w:hAnsi="American Typewriter" w:cstheme="minorHAnsi"/>
          <w:b/>
          <w:sz w:val="36"/>
          <w:szCs w:val="36"/>
        </w:rPr>
        <w:t xml:space="preserve">Les Puces de </w:t>
      </w:r>
      <w:r w:rsidR="00C77431">
        <w:rPr>
          <w:rFonts w:ascii="American Typewriter" w:hAnsi="American Typewriter" w:cstheme="minorHAnsi"/>
          <w:b/>
          <w:sz w:val="36"/>
          <w:szCs w:val="36"/>
        </w:rPr>
        <w:t xml:space="preserve">la </w:t>
      </w:r>
      <w:r>
        <w:rPr>
          <w:rFonts w:ascii="American Typewriter" w:hAnsi="American Typewriter" w:cstheme="minorHAnsi"/>
          <w:b/>
          <w:sz w:val="36"/>
          <w:szCs w:val="36"/>
        </w:rPr>
        <w:t>cité 87</w:t>
      </w:r>
    </w:p>
    <w:p w14:paraId="262BD7E6" w14:textId="77777777" w:rsidR="009A73BD" w:rsidRPr="009A73BD" w:rsidRDefault="009A73BD" w:rsidP="00D34736">
      <w:pPr>
        <w:jc w:val="center"/>
        <w:rPr>
          <w:rFonts w:ascii="American Typewriter" w:hAnsi="American Typewriter" w:cstheme="minorHAnsi"/>
          <w:b/>
          <w:sz w:val="36"/>
          <w:szCs w:val="36"/>
        </w:rPr>
      </w:pPr>
      <w:r>
        <w:rPr>
          <w:rFonts w:ascii="American Typewriter" w:hAnsi="American Typewriter" w:cstheme="minorHAnsi"/>
          <w:b/>
          <w:sz w:val="36"/>
          <w:szCs w:val="36"/>
        </w:rPr>
        <w:t>Limoges – Quartier de la cathédrale</w:t>
      </w:r>
    </w:p>
    <w:p w14:paraId="7B0665F2" w14:textId="77777777" w:rsidR="009A73BD" w:rsidRDefault="009A73BD" w:rsidP="00D34736">
      <w:pPr>
        <w:jc w:val="center"/>
        <w:rPr>
          <w:rFonts w:ascii="American Typewriter" w:hAnsi="American Typewriter" w:cstheme="minorHAnsi"/>
          <w:b/>
          <w:sz w:val="28"/>
          <w:szCs w:val="28"/>
        </w:rPr>
      </w:pPr>
    </w:p>
    <w:p w14:paraId="3F81FB7C" w14:textId="6D0E5AE4" w:rsidR="009A73BD" w:rsidRPr="007F41FD" w:rsidRDefault="00166766" w:rsidP="00E917D8">
      <w:pPr>
        <w:tabs>
          <w:tab w:val="left" w:pos="6700"/>
        </w:tabs>
        <w:rPr>
          <w:rFonts w:ascii="Arial Unicode MS" w:eastAsia="Arial Unicode MS" w:hAnsi="Arial Unicode MS" w:cs="Arial Unicode MS"/>
          <w:sz w:val="28"/>
          <w:szCs w:val="28"/>
        </w:rPr>
      </w:pPr>
      <w:r w:rsidRPr="00166766">
        <w:rPr>
          <w:rFonts w:ascii="American Typewriter" w:eastAsia="Arial Unicode MS" w:hAnsi="American Typewriter" w:cs="Arial Unicode MS"/>
          <w:b/>
          <w:bCs/>
          <w:sz w:val="28"/>
          <w:szCs w:val="28"/>
        </w:rPr>
        <w:t xml:space="preserve">Dimanche </w:t>
      </w:r>
      <w:r w:rsidR="007478BF">
        <w:rPr>
          <w:rFonts w:ascii="American Typewriter" w:eastAsia="Arial Unicode MS" w:hAnsi="American Typewriter" w:cs="Arial Unicode MS"/>
          <w:b/>
          <w:bCs/>
          <w:sz w:val="28"/>
          <w:szCs w:val="28"/>
        </w:rPr>
        <w:t>1</w:t>
      </w:r>
      <w:r w:rsidR="00AE14F5">
        <w:rPr>
          <w:rFonts w:ascii="American Typewriter" w:eastAsia="Arial Unicode MS" w:hAnsi="American Typewriter" w:cs="Arial Unicode MS"/>
          <w:b/>
          <w:bCs/>
          <w:sz w:val="28"/>
          <w:szCs w:val="28"/>
        </w:rPr>
        <w:t xml:space="preserve">4 Mars </w:t>
      </w:r>
      <w:r w:rsidRPr="00166766">
        <w:rPr>
          <w:rFonts w:ascii="Arial Unicode MS" w:eastAsia="Arial Unicode MS" w:hAnsi="Arial Unicode MS" w:cs="Arial Unicode MS" w:hint="eastAsia"/>
          <w:sz w:val="28"/>
          <w:szCs w:val="28"/>
        </w:rPr>
        <w:t></w:t>
      </w:r>
      <w:r w:rsidRPr="00166766">
        <w:rPr>
          <w:rFonts w:ascii="Arial Unicode MS" w:eastAsia="Arial Unicode MS" w:hAnsi="Arial Unicode MS" w:cs="Arial Unicode MS"/>
          <w:sz w:val="28"/>
          <w:szCs w:val="28"/>
        </w:rPr>
        <w:t xml:space="preserve">  </w:t>
      </w:r>
      <w:r w:rsidR="007F41FD">
        <w:rPr>
          <w:rFonts w:ascii="Arial Unicode MS" w:eastAsia="Arial Unicode MS" w:hAnsi="Arial Unicode MS" w:cs="Arial Unicode MS"/>
          <w:sz w:val="28"/>
          <w:szCs w:val="28"/>
        </w:rPr>
        <w:t xml:space="preserve">  </w:t>
      </w:r>
      <w:r w:rsidR="00AE14F5">
        <w:rPr>
          <w:rFonts w:ascii="Arial Unicode MS" w:eastAsia="Arial Unicode MS" w:hAnsi="Arial Unicode MS" w:cs="Arial Unicode MS"/>
          <w:sz w:val="28"/>
          <w:szCs w:val="28"/>
        </w:rPr>
        <w:t xml:space="preserve">          </w:t>
      </w:r>
      <w:r w:rsidRPr="00166766">
        <w:rPr>
          <w:rFonts w:ascii="American Typewriter" w:eastAsia="Arial Unicode MS" w:hAnsi="American Typewriter" w:cs="Arial Unicode MS"/>
          <w:b/>
          <w:bCs/>
          <w:sz w:val="28"/>
          <w:szCs w:val="28"/>
        </w:rPr>
        <w:t xml:space="preserve">Dimanche </w:t>
      </w:r>
      <w:r w:rsidR="00AE14F5">
        <w:rPr>
          <w:rFonts w:ascii="American Typewriter" w:eastAsia="Arial Unicode MS" w:hAnsi="American Typewriter" w:cs="Arial Unicode MS"/>
          <w:b/>
          <w:bCs/>
          <w:sz w:val="28"/>
          <w:szCs w:val="28"/>
        </w:rPr>
        <w:t>11 Avril</w:t>
      </w:r>
      <w:r w:rsidR="007478BF">
        <w:rPr>
          <w:rFonts w:ascii="American Typewriter" w:eastAsia="Arial Unicode MS" w:hAnsi="American Typewriter" w:cs="Arial Unicode MS"/>
          <w:b/>
          <w:bCs/>
          <w:sz w:val="28"/>
          <w:szCs w:val="28"/>
        </w:rPr>
        <w:t xml:space="preserve"> </w:t>
      </w:r>
      <w:r w:rsidR="006F1767" w:rsidRPr="00166766">
        <w:rPr>
          <w:rFonts w:ascii="Arial Unicode MS" w:eastAsia="Arial Unicode MS" w:hAnsi="Arial Unicode MS" w:cs="Arial Unicode MS"/>
          <w:sz w:val="28"/>
          <w:szCs w:val="28"/>
        </w:rPr>
        <w:t></w:t>
      </w:r>
      <w:r w:rsidR="006F1767">
        <w:rPr>
          <w:rFonts w:ascii="Arial Unicode MS" w:eastAsia="Arial Unicode MS" w:hAnsi="Arial Unicode MS" w:cs="Arial Unicode MS"/>
          <w:sz w:val="28"/>
          <w:szCs w:val="28"/>
        </w:rPr>
        <w:t xml:space="preserve"> </w:t>
      </w:r>
      <w:r w:rsidR="00AE14F5">
        <w:rPr>
          <w:rFonts w:ascii="Arial Unicode MS" w:eastAsia="Arial Unicode MS" w:hAnsi="Arial Unicode MS" w:cs="Arial Unicode MS"/>
          <w:sz w:val="28"/>
          <w:szCs w:val="28"/>
        </w:rPr>
        <w:t xml:space="preserve">          </w:t>
      </w:r>
      <w:r w:rsidR="006F1767" w:rsidRPr="006F1767">
        <w:rPr>
          <w:rFonts w:ascii="American Typewriter" w:eastAsia="Arial Unicode MS" w:hAnsi="American Typewriter" w:cs="Arial Unicode MS"/>
          <w:b/>
          <w:bCs/>
          <w:sz w:val="28"/>
          <w:szCs w:val="28"/>
        </w:rPr>
        <w:t>Dimanche</w:t>
      </w:r>
      <w:r w:rsidR="007478BF" w:rsidRPr="006F1767">
        <w:rPr>
          <w:rFonts w:ascii="American Typewriter" w:eastAsia="Arial Unicode MS" w:hAnsi="American Typewriter" w:cs="Arial Unicode MS"/>
          <w:b/>
          <w:bCs/>
          <w:sz w:val="28"/>
          <w:szCs w:val="28"/>
        </w:rPr>
        <w:t> </w:t>
      </w:r>
      <w:r w:rsidR="00AE14F5">
        <w:rPr>
          <w:rFonts w:ascii="American Typewriter" w:eastAsia="Arial Unicode MS" w:hAnsi="American Typewriter" w:cs="Arial Unicode MS"/>
          <w:b/>
          <w:bCs/>
          <w:sz w:val="28"/>
          <w:szCs w:val="28"/>
        </w:rPr>
        <w:t>9 Mai</w:t>
      </w:r>
      <w:r w:rsidRPr="00166766">
        <w:rPr>
          <w:rFonts w:ascii="American Typewriter" w:eastAsia="Arial Unicode MS" w:hAnsi="American Typewriter" w:cs="Arial Unicode MS"/>
          <w:b/>
          <w:bCs/>
          <w:sz w:val="28"/>
          <w:szCs w:val="28"/>
        </w:rPr>
        <w:t xml:space="preserve"> </w:t>
      </w:r>
      <w:r w:rsidRPr="00166766">
        <w:rPr>
          <w:rFonts w:ascii="Arial Unicode MS" w:eastAsia="Arial Unicode MS" w:hAnsi="Arial Unicode MS" w:cs="Arial Unicode MS" w:hint="eastAsia"/>
          <w:sz w:val="28"/>
          <w:szCs w:val="28"/>
        </w:rPr>
        <w:t></w:t>
      </w:r>
    </w:p>
    <w:p w14:paraId="7899A693" w14:textId="2357BA2E" w:rsidR="0023541F" w:rsidRPr="00AE14F5" w:rsidRDefault="0023541F" w:rsidP="00AE14F5">
      <w:pPr>
        <w:tabs>
          <w:tab w:val="left" w:pos="6700"/>
        </w:tabs>
        <w:jc w:val="center"/>
        <w:rPr>
          <w:rFonts w:ascii="American Typewriter" w:hAnsi="American Typewriter" w:cstheme="minorHAnsi"/>
          <w:b/>
          <w:bCs/>
          <w:sz w:val="20"/>
          <w:szCs w:val="20"/>
        </w:rPr>
      </w:pPr>
      <w:r w:rsidRPr="00AE14F5">
        <w:rPr>
          <w:rFonts w:ascii="American Typewriter" w:eastAsia="Arial Unicode MS" w:hAnsi="American Typewriter" w:cs="Arial Unicode MS"/>
          <w:b/>
          <w:bCs/>
          <w:sz w:val="20"/>
          <w:szCs w:val="20"/>
        </w:rPr>
        <w:t>(A retourner</w:t>
      </w:r>
      <w:r w:rsidR="00166766" w:rsidRPr="00AE14F5">
        <w:rPr>
          <w:rFonts w:ascii="American Typewriter" w:eastAsia="Arial Unicode MS" w:hAnsi="American Typewriter" w:cs="Arial Unicode MS"/>
          <w:b/>
          <w:bCs/>
          <w:sz w:val="20"/>
          <w:szCs w:val="20"/>
        </w:rPr>
        <w:t xml:space="preserve"> </w:t>
      </w:r>
      <w:r w:rsidR="00AE14F5" w:rsidRPr="00AE14F5">
        <w:rPr>
          <w:rFonts w:ascii="American Typewriter" w:eastAsia="Arial Unicode MS" w:hAnsi="American Typewriter" w:cs="Arial Unicode MS"/>
          <w:b/>
          <w:bCs/>
          <w:sz w:val="24"/>
          <w:szCs w:val="24"/>
          <w:u w:val="single"/>
        </w:rPr>
        <w:t>10 Jours</w:t>
      </w:r>
      <w:r w:rsidR="00166766" w:rsidRPr="00AE14F5">
        <w:rPr>
          <w:rFonts w:ascii="American Typewriter" w:eastAsia="Arial Unicode MS" w:hAnsi="American Typewriter" w:cs="Arial Unicode MS"/>
          <w:b/>
          <w:bCs/>
          <w:sz w:val="20"/>
          <w:szCs w:val="20"/>
        </w:rPr>
        <w:t xml:space="preserve"> avant la manifestation pour validation d’inscription</w:t>
      </w:r>
      <w:r w:rsidRPr="00AE14F5">
        <w:rPr>
          <w:rFonts w:ascii="American Typewriter" w:eastAsia="Arial Unicode MS" w:hAnsi="American Typewriter" w:cs="Arial Unicode MS"/>
          <w:b/>
          <w:bCs/>
          <w:sz w:val="20"/>
          <w:szCs w:val="20"/>
        </w:rPr>
        <w:t>)</w:t>
      </w:r>
    </w:p>
    <w:p w14:paraId="39985023" w14:textId="77777777" w:rsidR="00166766" w:rsidRPr="00D34736" w:rsidRDefault="00166766" w:rsidP="00166766">
      <w:pPr>
        <w:rPr>
          <w:rFonts w:ascii="American Typewriter" w:hAnsi="American Typewriter" w:cstheme="minorHAnsi"/>
          <w:b/>
          <w:sz w:val="28"/>
          <w:szCs w:val="28"/>
        </w:rPr>
      </w:pPr>
    </w:p>
    <w:p w14:paraId="23471693" w14:textId="77777777" w:rsidR="00796D6E" w:rsidRPr="00D34736" w:rsidRDefault="000359DB" w:rsidP="000359DB">
      <w:pPr>
        <w:tabs>
          <w:tab w:val="left" w:pos="6000"/>
        </w:tabs>
        <w:rPr>
          <w:rFonts w:ascii="American Typewriter" w:eastAsia="Arial Unicode MS" w:hAnsi="American Typewriter" w:cs="Arial Unicode MS"/>
          <w:sz w:val="28"/>
          <w:szCs w:val="28"/>
        </w:rPr>
      </w:pPr>
      <w:r w:rsidRPr="00D34736">
        <w:rPr>
          <w:rFonts w:ascii="American Typewriter" w:hAnsi="American Typewriter" w:cstheme="minorHAnsi"/>
          <w:sz w:val="28"/>
          <w:szCs w:val="28"/>
        </w:rPr>
        <w:t xml:space="preserve">Personne morale </w:t>
      </w:r>
      <w:r w:rsidR="003E3B54" w:rsidRPr="00D34736">
        <w:rPr>
          <w:rFonts w:ascii="American Typewriter" w:eastAsia="Arial Unicode MS" w:hAnsi="American Typewriter" w:cs="Arial Unicode MS"/>
          <w:sz w:val="28"/>
          <w:szCs w:val="28"/>
        </w:rPr>
        <w:t></w:t>
      </w:r>
      <w:r w:rsidR="00A27315" w:rsidRPr="00D34736">
        <w:rPr>
          <w:rFonts w:ascii="Arial Unicode MS" w:eastAsia="Arial Unicode MS" w:hAnsi="Arial Unicode MS" w:cs="Arial Unicode MS" w:hint="eastAsia"/>
          <w:sz w:val="28"/>
          <w:szCs w:val="28"/>
        </w:rPr>
        <w:t></w:t>
      </w:r>
      <w:r w:rsidRPr="00D34736">
        <w:rPr>
          <w:rFonts w:ascii="American Typewriter" w:eastAsia="Arial Unicode MS" w:hAnsi="American Typewriter" w:cs="Arial Unicode MS"/>
          <w:sz w:val="28"/>
          <w:szCs w:val="28"/>
        </w:rPr>
        <w:tab/>
        <w:t>Personne physique</w:t>
      </w:r>
      <w:r w:rsidR="003E3B54" w:rsidRPr="00D34736">
        <w:rPr>
          <w:rFonts w:ascii="American Typewriter" w:eastAsia="Arial Unicode MS" w:hAnsi="American Typewriter" w:cs="Arial Unicode MS"/>
          <w:sz w:val="28"/>
          <w:szCs w:val="28"/>
        </w:rPr>
        <w:t></w:t>
      </w:r>
      <w:r w:rsidR="00A27315" w:rsidRPr="00D34736">
        <w:rPr>
          <w:rFonts w:ascii="American Typewriter" w:eastAsia="Arial Unicode MS" w:hAnsi="American Typewriter" w:cs="Arial Unicode MS"/>
          <w:sz w:val="28"/>
          <w:szCs w:val="28"/>
        </w:rPr>
        <w:t xml:space="preserve"> </w:t>
      </w:r>
      <w:r w:rsidR="00A27315" w:rsidRPr="00D34736">
        <w:rPr>
          <w:rFonts w:ascii="Arial Unicode MS" w:eastAsia="Arial Unicode MS" w:hAnsi="Arial Unicode MS" w:cs="Arial Unicode MS" w:hint="eastAsia"/>
          <w:sz w:val="28"/>
          <w:szCs w:val="28"/>
        </w:rPr>
        <w:t></w:t>
      </w:r>
    </w:p>
    <w:p w14:paraId="7939C04B" w14:textId="77777777" w:rsidR="00A27315" w:rsidRPr="00D34736" w:rsidRDefault="00A27315" w:rsidP="00796D6E">
      <w:pPr>
        <w:rPr>
          <w:rFonts w:ascii="American Typewriter" w:hAnsi="American Typewriter" w:cstheme="minorHAnsi"/>
          <w:sz w:val="28"/>
          <w:szCs w:val="28"/>
        </w:rPr>
      </w:pPr>
    </w:p>
    <w:p w14:paraId="3792F49C" w14:textId="77777777" w:rsidR="00796D6E" w:rsidRPr="00D34736" w:rsidRDefault="00796D6E" w:rsidP="00796D6E">
      <w:pPr>
        <w:rPr>
          <w:rFonts w:ascii="American Typewriter" w:hAnsi="American Typewriter" w:cstheme="minorHAnsi"/>
          <w:sz w:val="28"/>
          <w:szCs w:val="28"/>
        </w:rPr>
      </w:pPr>
      <w:r w:rsidRPr="00D34736">
        <w:rPr>
          <w:rFonts w:ascii="American Typewriter" w:hAnsi="American Typewriter" w:cstheme="minorHAnsi"/>
          <w:sz w:val="28"/>
          <w:szCs w:val="28"/>
        </w:rPr>
        <w:t xml:space="preserve">NOM : </w:t>
      </w:r>
      <w:r w:rsidR="000359DB" w:rsidRPr="00D34736">
        <w:rPr>
          <w:rFonts w:ascii="American Typewriter" w:hAnsi="American Typewriter" w:cstheme="minorHAnsi"/>
          <w:sz w:val="28"/>
          <w:szCs w:val="28"/>
        </w:rPr>
        <w:t>……</w:t>
      </w:r>
      <w:r w:rsidR="003E3B54" w:rsidRPr="00D34736">
        <w:rPr>
          <w:rFonts w:ascii="American Typewriter" w:hAnsi="American Typewriter" w:cstheme="minorHAnsi"/>
          <w:sz w:val="28"/>
          <w:szCs w:val="28"/>
        </w:rPr>
        <w:t>…………………………………</w:t>
      </w:r>
      <w:r w:rsidRPr="00D34736">
        <w:rPr>
          <w:rFonts w:ascii="American Typewriter" w:hAnsi="American Typewriter" w:cstheme="minorHAnsi"/>
          <w:sz w:val="28"/>
          <w:szCs w:val="28"/>
        </w:rPr>
        <w:t xml:space="preserve"> </w:t>
      </w:r>
      <w:r w:rsidR="000359DB" w:rsidRPr="00D34736">
        <w:rPr>
          <w:rFonts w:ascii="American Typewriter" w:hAnsi="American Typewriter" w:cstheme="minorHAnsi"/>
          <w:sz w:val="28"/>
          <w:szCs w:val="28"/>
        </w:rPr>
        <w:t>Prénom </w:t>
      </w:r>
      <w:r w:rsidR="003E3B54" w:rsidRPr="00D34736">
        <w:rPr>
          <w:rFonts w:ascii="American Typewriter" w:hAnsi="American Typewriter" w:cstheme="minorHAnsi"/>
          <w:sz w:val="28"/>
          <w:szCs w:val="28"/>
        </w:rPr>
        <w:t>…………………………………</w:t>
      </w:r>
      <w:r w:rsidR="00E223E6">
        <w:rPr>
          <w:rFonts w:ascii="American Typewriter" w:hAnsi="American Typewriter" w:cstheme="minorHAnsi"/>
          <w:sz w:val="28"/>
          <w:szCs w:val="28"/>
        </w:rPr>
        <w:t>……………….</w:t>
      </w:r>
    </w:p>
    <w:p w14:paraId="1BBEC5C9" w14:textId="77777777" w:rsidR="000359DB" w:rsidRPr="00D34736" w:rsidRDefault="000359DB" w:rsidP="00796D6E">
      <w:pPr>
        <w:rPr>
          <w:rFonts w:ascii="American Typewriter" w:hAnsi="American Typewriter" w:cstheme="minorHAnsi"/>
          <w:sz w:val="28"/>
          <w:szCs w:val="28"/>
          <w:vertAlign w:val="subscript"/>
        </w:rPr>
      </w:pPr>
      <w:r w:rsidRPr="00D34736">
        <w:rPr>
          <w:rFonts w:ascii="American Typewriter" w:hAnsi="American Typewriter" w:cstheme="minorHAnsi"/>
          <w:sz w:val="28"/>
          <w:szCs w:val="28"/>
          <w:vertAlign w:val="subscript"/>
        </w:rPr>
        <w:t xml:space="preserve">(Nom du </w:t>
      </w:r>
      <w:r w:rsidR="003E3B54" w:rsidRPr="00D34736">
        <w:rPr>
          <w:rFonts w:ascii="American Typewriter" w:hAnsi="American Typewriter" w:cstheme="minorHAnsi"/>
          <w:sz w:val="28"/>
          <w:szCs w:val="28"/>
          <w:vertAlign w:val="subscript"/>
        </w:rPr>
        <w:t>représentant</w:t>
      </w:r>
      <w:r w:rsidRPr="00D34736">
        <w:rPr>
          <w:rFonts w:ascii="American Typewriter" w:hAnsi="American Typewriter" w:cstheme="minorHAnsi"/>
          <w:sz w:val="28"/>
          <w:szCs w:val="28"/>
          <w:vertAlign w:val="subscript"/>
        </w:rPr>
        <w:t xml:space="preserve"> Légal)</w:t>
      </w:r>
    </w:p>
    <w:p w14:paraId="00B683F2" w14:textId="77777777" w:rsidR="00A27315" w:rsidRPr="00D34736" w:rsidRDefault="000359DB" w:rsidP="00796D6E">
      <w:pPr>
        <w:rPr>
          <w:rFonts w:ascii="American Typewriter" w:hAnsi="American Typewriter" w:cstheme="minorHAnsi"/>
          <w:sz w:val="28"/>
          <w:szCs w:val="28"/>
        </w:rPr>
      </w:pPr>
      <w:r w:rsidRPr="00D34736">
        <w:rPr>
          <w:rFonts w:ascii="American Typewriter" w:hAnsi="American Typewriter" w:cstheme="minorHAnsi"/>
          <w:sz w:val="28"/>
          <w:szCs w:val="28"/>
        </w:rPr>
        <w:t xml:space="preserve">Nom de la société : </w:t>
      </w:r>
      <w:r w:rsidR="003E3B54" w:rsidRPr="00D34736">
        <w:rPr>
          <w:rFonts w:ascii="American Typewriter" w:hAnsi="American Typewriter" w:cstheme="minorHAnsi"/>
          <w:sz w:val="28"/>
          <w:szCs w:val="28"/>
        </w:rPr>
        <w:t>…</w:t>
      </w:r>
      <w:proofErr w:type="gramStart"/>
      <w:r w:rsidR="003E3B54" w:rsidRPr="00D34736">
        <w:rPr>
          <w:rFonts w:ascii="American Typewriter" w:hAnsi="American Typewriter" w:cstheme="minorHAnsi"/>
          <w:sz w:val="28"/>
          <w:szCs w:val="28"/>
        </w:rPr>
        <w:t>…</w:t>
      </w:r>
      <w:r w:rsidR="00A27315" w:rsidRPr="00D34736">
        <w:rPr>
          <w:rFonts w:ascii="American Typewriter" w:hAnsi="American Typewriter" w:cstheme="minorHAnsi"/>
          <w:sz w:val="28"/>
          <w:szCs w:val="28"/>
        </w:rPr>
        <w:t>….</w:t>
      </w:r>
      <w:proofErr w:type="gramEnd"/>
      <w:r w:rsidR="003E3B54" w:rsidRPr="00D34736">
        <w:rPr>
          <w:rFonts w:ascii="American Typewriter" w:hAnsi="American Typewriter" w:cstheme="minorHAnsi"/>
          <w:sz w:val="28"/>
          <w:szCs w:val="28"/>
        </w:rPr>
        <w:t>………………………………………………………………</w:t>
      </w:r>
      <w:r w:rsidR="00275A5A">
        <w:rPr>
          <w:rFonts w:ascii="American Typewriter" w:hAnsi="American Typewriter" w:cstheme="minorHAnsi"/>
          <w:sz w:val="28"/>
          <w:szCs w:val="28"/>
        </w:rPr>
        <w:t>…</w:t>
      </w:r>
      <w:r w:rsidR="00E223E6">
        <w:rPr>
          <w:rFonts w:ascii="American Typewriter" w:hAnsi="American Typewriter" w:cstheme="minorHAnsi"/>
          <w:sz w:val="28"/>
          <w:szCs w:val="28"/>
        </w:rPr>
        <w:t>………….</w:t>
      </w:r>
    </w:p>
    <w:p w14:paraId="74F078CF" w14:textId="77777777" w:rsidR="008A5FBC" w:rsidRDefault="008A5FBC" w:rsidP="00796D6E">
      <w:pPr>
        <w:rPr>
          <w:rFonts w:ascii="American Typewriter" w:hAnsi="American Typewriter" w:cstheme="minorHAnsi"/>
          <w:sz w:val="20"/>
          <w:szCs w:val="20"/>
        </w:rPr>
      </w:pPr>
    </w:p>
    <w:p w14:paraId="4857893F" w14:textId="77777777" w:rsidR="009A73BD" w:rsidRPr="008A5FBC" w:rsidRDefault="008A5FBC" w:rsidP="00796D6E">
      <w:pPr>
        <w:rPr>
          <w:rFonts w:ascii="American Typewriter" w:hAnsi="American Typewriter" w:cstheme="minorHAnsi"/>
          <w:sz w:val="20"/>
          <w:szCs w:val="20"/>
        </w:rPr>
      </w:pPr>
      <w:r w:rsidRPr="008A5FBC">
        <w:rPr>
          <w:rFonts w:ascii="American Typewriter" w:hAnsi="American Typewriter" w:cstheme="minorHAnsi"/>
          <w:sz w:val="20"/>
          <w:szCs w:val="20"/>
        </w:rPr>
        <w:t>(A remplir si vous venez pour</w:t>
      </w:r>
      <w:r>
        <w:rPr>
          <w:rFonts w:ascii="American Typewriter" w:hAnsi="American Typewriter" w:cstheme="minorHAnsi"/>
          <w:sz w:val="20"/>
          <w:szCs w:val="20"/>
        </w:rPr>
        <w:t xml:space="preserve"> </w:t>
      </w:r>
      <w:r w:rsidRPr="008A5FBC">
        <w:rPr>
          <w:rFonts w:ascii="American Typewriter" w:hAnsi="American Typewriter" w:cstheme="minorHAnsi"/>
          <w:sz w:val="20"/>
          <w:szCs w:val="20"/>
        </w:rPr>
        <w:t>la première fois</w:t>
      </w:r>
      <w:r w:rsidR="00166766">
        <w:rPr>
          <w:rFonts w:ascii="American Typewriter" w:hAnsi="American Typewriter" w:cstheme="minorHAnsi"/>
          <w:sz w:val="20"/>
          <w:szCs w:val="20"/>
        </w:rPr>
        <w:t>, avec envoi de la photocopie de votre carte de marchand + attestation d’assurance</w:t>
      </w:r>
      <w:r w:rsidRPr="008A5FBC">
        <w:rPr>
          <w:rFonts w:ascii="American Typewriter" w:hAnsi="American Typewriter" w:cstheme="minorHAnsi"/>
          <w:sz w:val="20"/>
          <w:szCs w:val="20"/>
        </w:rPr>
        <w:t>)</w:t>
      </w:r>
    </w:p>
    <w:p w14:paraId="6139186A" w14:textId="77777777" w:rsidR="00A27315" w:rsidRPr="00D34736" w:rsidRDefault="00A27315" w:rsidP="00796D6E">
      <w:pPr>
        <w:rPr>
          <w:rFonts w:ascii="American Typewriter" w:hAnsi="American Typewriter" w:cstheme="minorHAnsi"/>
          <w:sz w:val="28"/>
          <w:szCs w:val="28"/>
        </w:rPr>
      </w:pPr>
      <w:r w:rsidRPr="00D34736">
        <w:rPr>
          <w:rFonts w:ascii="American Typewriter" w:hAnsi="American Typewriter" w:cstheme="minorHAnsi"/>
          <w:sz w:val="28"/>
          <w:szCs w:val="28"/>
        </w:rPr>
        <w:t xml:space="preserve">N° de Siret : </w:t>
      </w:r>
    </w:p>
    <w:p w14:paraId="666A953D" w14:textId="77777777" w:rsidR="009A73BD" w:rsidRDefault="009A73BD" w:rsidP="00796D6E">
      <w:pPr>
        <w:rPr>
          <w:rFonts w:ascii="American Typewriter" w:hAnsi="American Typewriter" w:cstheme="minorHAnsi"/>
          <w:sz w:val="28"/>
          <w:szCs w:val="28"/>
        </w:rPr>
      </w:pPr>
    </w:p>
    <w:p w14:paraId="21EC333B" w14:textId="77777777" w:rsidR="00A27315" w:rsidRDefault="000359DB" w:rsidP="00796D6E">
      <w:pPr>
        <w:rPr>
          <w:rFonts w:ascii="American Typewriter" w:hAnsi="American Typewriter" w:cstheme="minorHAnsi"/>
          <w:sz w:val="28"/>
          <w:szCs w:val="28"/>
        </w:rPr>
      </w:pPr>
      <w:r w:rsidRPr="00D34736">
        <w:rPr>
          <w:rFonts w:ascii="American Typewriter" w:hAnsi="American Typewriter" w:cstheme="minorHAnsi"/>
          <w:sz w:val="28"/>
          <w:szCs w:val="28"/>
        </w:rPr>
        <w:t xml:space="preserve">Adresse : </w:t>
      </w:r>
      <w:r w:rsidR="003E3B54" w:rsidRPr="00D34736">
        <w:rPr>
          <w:rFonts w:ascii="American Typewriter" w:hAnsi="American Typewriter" w:cstheme="minorHAnsi"/>
          <w:sz w:val="28"/>
          <w:szCs w:val="28"/>
        </w:rPr>
        <w:t>………………………………………………………………………………………</w:t>
      </w:r>
      <w:r w:rsidR="00275A5A">
        <w:rPr>
          <w:rFonts w:ascii="American Typewriter" w:hAnsi="American Typewriter" w:cstheme="minorHAnsi"/>
          <w:sz w:val="28"/>
          <w:szCs w:val="28"/>
        </w:rPr>
        <w:t>………</w:t>
      </w:r>
      <w:r w:rsidR="00E223E6">
        <w:rPr>
          <w:rFonts w:ascii="American Typewriter" w:hAnsi="American Typewriter" w:cstheme="minorHAnsi"/>
          <w:sz w:val="28"/>
          <w:szCs w:val="28"/>
        </w:rPr>
        <w:t>………</w:t>
      </w:r>
    </w:p>
    <w:p w14:paraId="7D7631C0" w14:textId="77777777" w:rsidR="00275A5A" w:rsidRDefault="00275A5A" w:rsidP="00796D6E">
      <w:pPr>
        <w:rPr>
          <w:rFonts w:ascii="American Typewriter" w:hAnsi="American Typewriter" w:cstheme="minorHAnsi"/>
          <w:sz w:val="28"/>
          <w:szCs w:val="28"/>
        </w:rPr>
      </w:pPr>
    </w:p>
    <w:p w14:paraId="3A5F925B" w14:textId="77777777" w:rsidR="000359DB" w:rsidRPr="00D34736" w:rsidRDefault="000359DB" w:rsidP="00796D6E">
      <w:pPr>
        <w:rPr>
          <w:rFonts w:ascii="American Typewriter" w:hAnsi="American Typewriter" w:cstheme="minorHAnsi"/>
          <w:sz w:val="28"/>
          <w:szCs w:val="28"/>
        </w:rPr>
      </w:pPr>
      <w:proofErr w:type="spellStart"/>
      <w:r w:rsidRPr="00D34736">
        <w:rPr>
          <w:rFonts w:ascii="American Typewriter" w:hAnsi="American Typewriter" w:cstheme="minorHAnsi"/>
          <w:sz w:val="28"/>
          <w:szCs w:val="28"/>
        </w:rPr>
        <w:t>N°</w:t>
      </w:r>
      <w:r w:rsidR="00555E33">
        <w:rPr>
          <w:rFonts w:ascii="American Typewriter" w:hAnsi="American Typewriter" w:cstheme="minorHAnsi"/>
          <w:sz w:val="28"/>
          <w:szCs w:val="28"/>
        </w:rPr>
        <w:t>d</w:t>
      </w:r>
      <w:r w:rsidRPr="00D34736">
        <w:rPr>
          <w:rFonts w:ascii="American Typewriter" w:hAnsi="American Typewriter" w:cstheme="minorHAnsi"/>
          <w:sz w:val="28"/>
          <w:szCs w:val="28"/>
        </w:rPr>
        <w:t>e</w:t>
      </w:r>
      <w:proofErr w:type="spellEnd"/>
      <w:r w:rsidRPr="00D34736">
        <w:rPr>
          <w:rFonts w:ascii="American Typewriter" w:hAnsi="American Typewriter" w:cstheme="minorHAnsi"/>
          <w:sz w:val="28"/>
          <w:szCs w:val="28"/>
        </w:rPr>
        <w:t xml:space="preserve"> tel :</w:t>
      </w:r>
      <w:r w:rsidR="009A60AB">
        <w:rPr>
          <w:rFonts w:ascii="American Typewriter" w:hAnsi="American Typewriter" w:cstheme="minorHAnsi"/>
          <w:sz w:val="28"/>
          <w:szCs w:val="28"/>
        </w:rPr>
        <w:t xml:space="preserve"> </w:t>
      </w:r>
      <w:r w:rsidR="003E3B54" w:rsidRPr="00D34736">
        <w:rPr>
          <w:rFonts w:ascii="American Typewriter" w:hAnsi="American Typewriter" w:cstheme="minorHAnsi"/>
          <w:sz w:val="28"/>
          <w:szCs w:val="28"/>
        </w:rPr>
        <w:t>………………………………</w:t>
      </w:r>
      <w:r w:rsidR="00E223E6">
        <w:rPr>
          <w:rFonts w:ascii="American Typewriter" w:hAnsi="American Typewriter" w:cstheme="minorHAnsi"/>
          <w:sz w:val="28"/>
          <w:szCs w:val="28"/>
        </w:rPr>
        <w:t>…….</w:t>
      </w:r>
      <w:r w:rsidR="00C77431">
        <w:rPr>
          <w:rFonts w:ascii="American Typewriter" w:hAnsi="American Typewriter" w:cstheme="minorHAnsi"/>
          <w:sz w:val="28"/>
          <w:szCs w:val="28"/>
        </w:rPr>
        <w:t xml:space="preserve"> </w:t>
      </w:r>
      <w:r w:rsidRPr="00D34736">
        <w:rPr>
          <w:rFonts w:ascii="American Typewriter" w:hAnsi="American Typewriter" w:cstheme="minorHAnsi"/>
          <w:sz w:val="28"/>
          <w:szCs w:val="28"/>
        </w:rPr>
        <w:t xml:space="preserve">Email : </w:t>
      </w:r>
      <w:r w:rsidR="003E3B54" w:rsidRPr="00D34736">
        <w:rPr>
          <w:rFonts w:ascii="American Typewriter" w:hAnsi="American Typewriter" w:cstheme="minorHAnsi"/>
          <w:sz w:val="28"/>
          <w:szCs w:val="28"/>
        </w:rPr>
        <w:t>…………………………………………</w:t>
      </w:r>
      <w:r w:rsidR="00275A5A">
        <w:rPr>
          <w:rFonts w:ascii="American Typewriter" w:hAnsi="American Typewriter" w:cstheme="minorHAnsi"/>
          <w:sz w:val="28"/>
          <w:szCs w:val="28"/>
        </w:rPr>
        <w:t>…</w:t>
      </w:r>
      <w:r w:rsidR="00E223E6">
        <w:rPr>
          <w:rFonts w:ascii="American Typewriter" w:hAnsi="American Typewriter" w:cstheme="minorHAnsi"/>
          <w:sz w:val="28"/>
          <w:szCs w:val="28"/>
        </w:rPr>
        <w:t>……….</w:t>
      </w:r>
    </w:p>
    <w:p w14:paraId="7F7E6D6B" w14:textId="77777777" w:rsidR="009A73BD" w:rsidRPr="00D34736" w:rsidRDefault="009A73BD" w:rsidP="00796D6E">
      <w:pPr>
        <w:rPr>
          <w:rFonts w:ascii="American Typewriter" w:hAnsi="American Typewriter" w:cstheme="minorHAnsi"/>
          <w:sz w:val="28"/>
          <w:szCs w:val="28"/>
        </w:rPr>
      </w:pPr>
    </w:p>
    <w:p w14:paraId="3038A333" w14:textId="77777777" w:rsidR="003E3B54" w:rsidRPr="00275A5A" w:rsidRDefault="003E3B54" w:rsidP="00275A5A">
      <w:pPr>
        <w:jc w:val="center"/>
        <w:rPr>
          <w:rFonts w:ascii="American Typewriter" w:hAnsi="American Typewriter" w:cstheme="minorHAnsi"/>
          <w:b/>
          <w:sz w:val="32"/>
          <w:szCs w:val="32"/>
        </w:rPr>
      </w:pPr>
      <w:r w:rsidRPr="006F6F94">
        <w:rPr>
          <w:rFonts w:ascii="American Typewriter" w:hAnsi="American Typewriter" w:cstheme="minorHAnsi"/>
          <w:b/>
          <w:sz w:val="32"/>
          <w:szCs w:val="32"/>
        </w:rPr>
        <w:t>Emplacements</w:t>
      </w:r>
      <w:r w:rsidR="00FC3923">
        <w:rPr>
          <w:rFonts w:ascii="American Typewriter" w:hAnsi="American Typewriter" w:cstheme="minorHAnsi"/>
          <w:b/>
          <w:sz w:val="32"/>
          <w:szCs w:val="32"/>
        </w:rPr>
        <w:t xml:space="preserve"> avec véhicule</w:t>
      </w:r>
    </w:p>
    <w:p w14:paraId="07D9A2CA" w14:textId="77777777" w:rsidR="000359DB" w:rsidRPr="0023541F" w:rsidRDefault="00D34736" w:rsidP="0023541F">
      <w:pPr>
        <w:tabs>
          <w:tab w:val="left" w:pos="5840"/>
        </w:tabs>
        <w:rPr>
          <w:rFonts w:ascii="American Typewriter" w:eastAsia="Arial Unicode MS" w:hAnsi="American Typewriter" w:cs="Arial Unicode MS"/>
          <w:sz w:val="28"/>
          <w:szCs w:val="28"/>
        </w:rPr>
      </w:pPr>
      <w:r w:rsidRPr="00D34736">
        <w:rPr>
          <w:rFonts w:ascii="American Typewriter" w:eastAsia="Arial Unicode MS" w:hAnsi="American Typewriter" w:cs="Arial Unicode MS"/>
          <w:sz w:val="28"/>
          <w:szCs w:val="28"/>
        </w:rPr>
        <w:tab/>
      </w:r>
    </w:p>
    <w:p w14:paraId="4346C8E5" w14:textId="77777777" w:rsidR="003E3B54" w:rsidRPr="00D34736" w:rsidRDefault="003E3B54" w:rsidP="003E3B54">
      <w:pPr>
        <w:rPr>
          <w:rFonts w:ascii="American Typewriter" w:hAnsi="American Typewriter" w:cstheme="minorHAnsi"/>
          <w:sz w:val="28"/>
          <w:szCs w:val="28"/>
        </w:rPr>
      </w:pPr>
      <w:r w:rsidRPr="00D34736">
        <w:rPr>
          <w:rFonts w:ascii="Arial Unicode MS" w:eastAsia="Arial Unicode MS" w:hAnsi="Arial Unicode MS" w:cs="Arial Unicode MS" w:hint="eastAsia"/>
          <w:sz w:val="28"/>
          <w:szCs w:val="28"/>
        </w:rPr>
        <w:t></w:t>
      </w:r>
      <w:r w:rsidRPr="00D34736">
        <w:rPr>
          <w:rFonts w:ascii="American Typewriter" w:hAnsi="American Typewriter" w:cstheme="minorHAnsi"/>
          <w:sz w:val="28"/>
          <w:szCs w:val="28"/>
        </w:rPr>
        <w:t xml:space="preserve"> 6</w:t>
      </w:r>
      <w:r w:rsidR="00ED597F" w:rsidRPr="00D34736">
        <w:rPr>
          <w:rFonts w:ascii="American Typewriter" w:hAnsi="American Typewriter" w:cstheme="minorHAnsi"/>
          <w:sz w:val="28"/>
          <w:szCs w:val="28"/>
        </w:rPr>
        <w:t>M</w:t>
      </w:r>
      <w:r w:rsidRPr="00D34736">
        <w:rPr>
          <w:rFonts w:ascii="American Typewriter" w:hAnsi="American Typewriter" w:cstheme="minorHAnsi"/>
          <w:sz w:val="28"/>
          <w:szCs w:val="28"/>
        </w:rPr>
        <w:t xml:space="preserve">ètres      </w:t>
      </w:r>
      <w:r w:rsidRPr="00D34736">
        <w:rPr>
          <w:rFonts w:ascii="Arial Unicode MS" w:eastAsia="Arial Unicode MS" w:hAnsi="Arial Unicode MS" w:cs="Arial Unicode MS" w:hint="eastAsia"/>
          <w:sz w:val="28"/>
          <w:szCs w:val="28"/>
        </w:rPr>
        <w:t></w:t>
      </w:r>
      <w:r w:rsidRPr="00D34736">
        <w:rPr>
          <w:rFonts w:ascii="Arial Unicode MS" w:eastAsia="Arial Unicode MS" w:hAnsi="Arial Unicode MS" w:cs="Arial Unicode MS"/>
          <w:sz w:val="28"/>
          <w:szCs w:val="28"/>
        </w:rPr>
        <w:t xml:space="preserve"> 7</w:t>
      </w:r>
      <w:r w:rsidR="00ED597F" w:rsidRPr="00D34736">
        <w:rPr>
          <w:rFonts w:ascii="Arial Unicode MS" w:eastAsia="Arial Unicode MS" w:hAnsi="Arial Unicode MS" w:cs="Arial Unicode MS"/>
          <w:sz w:val="28"/>
          <w:szCs w:val="28"/>
        </w:rPr>
        <w:t>M</w:t>
      </w:r>
      <w:r w:rsidRPr="00D34736">
        <w:rPr>
          <w:rFonts w:ascii="Arial Unicode MS" w:eastAsia="Arial Unicode MS" w:hAnsi="Arial Unicode MS" w:cs="Arial Unicode MS"/>
          <w:sz w:val="28"/>
          <w:szCs w:val="28"/>
        </w:rPr>
        <w:t xml:space="preserve">ètres      </w:t>
      </w:r>
      <w:r w:rsidRPr="00D34736">
        <w:rPr>
          <w:rFonts w:ascii="Arial Unicode MS" w:eastAsia="Arial Unicode MS" w:hAnsi="Arial Unicode MS" w:cs="Arial Unicode MS" w:hint="eastAsia"/>
          <w:sz w:val="28"/>
          <w:szCs w:val="28"/>
        </w:rPr>
        <w:t></w:t>
      </w:r>
      <w:r w:rsidRPr="00D34736">
        <w:rPr>
          <w:rFonts w:ascii="Arial Unicode MS" w:eastAsia="Arial Unicode MS" w:hAnsi="Arial Unicode MS" w:cs="Arial Unicode MS"/>
          <w:sz w:val="28"/>
          <w:szCs w:val="28"/>
        </w:rPr>
        <w:t xml:space="preserve"> 8</w:t>
      </w:r>
      <w:r w:rsidR="00ED597F" w:rsidRPr="00D34736">
        <w:rPr>
          <w:rFonts w:ascii="Arial Unicode MS" w:eastAsia="Arial Unicode MS" w:hAnsi="Arial Unicode MS" w:cs="Arial Unicode MS"/>
          <w:sz w:val="28"/>
          <w:szCs w:val="28"/>
        </w:rPr>
        <w:t>M</w:t>
      </w:r>
      <w:r w:rsidRPr="00D34736">
        <w:rPr>
          <w:rFonts w:ascii="Arial Unicode MS" w:eastAsia="Arial Unicode MS" w:hAnsi="Arial Unicode MS" w:cs="Arial Unicode MS"/>
          <w:sz w:val="28"/>
          <w:szCs w:val="28"/>
        </w:rPr>
        <w:t>ètres</w:t>
      </w:r>
      <w:r w:rsidR="00ED597F" w:rsidRPr="00D34736">
        <w:rPr>
          <w:rFonts w:ascii="Arial Unicode MS" w:eastAsia="Arial Unicode MS" w:hAnsi="Arial Unicode MS" w:cs="Arial Unicode MS"/>
          <w:sz w:val="28"/>
          <w:szCs w:val="28"/>
        </w:rPr>
        <w:t xml:space="preserve">       </w:t>
      </w:r>
      <w:r w:rsidR="00ED597F" w:rsidRPr="00D34736">
        <w:rPr>
          <w:rFonts w:ascii="Arial Unicode MS" w:eastAsia="Arial Unicode MS" w:hAnsi="Arial Unicode MS" w:cs="Arial Unicode MS" w:hint="eastAsia"/>
          <w:sz w:val="28"/>
          <w:szCs w:val="28"/>
        </w:rPr>
        <w:t></w:t>
      </w:r>
      <w:r w:rsidR="00ED597F" w:rsidRPr="00D34736">
        <w:rPr>
          <w:rFonts w:ascii="Arial Unicode MS" w:eastAsia="Arial Unicode MS" w:hAnsi="Arial Unicode MS" w:cs="Arial Unicode MS"/>
          <w:sz w:val="28"/>
          <w:szCs w:val="28"/>
        </w:rPr>
        <w:t xml:space="preserve"> 9 Mètres    </w:t>
      </w:r>
      <w:r w:rsidR="009A60AB">
        <w:rPr>
          <w:rFonts w:ascii="Arial Unicode MS" w:eastAsia="Arial Unicode MS" w:hAnsi="Arial Unicode MS" w:cs="Arial Unicode MS"/>
          <w:sz w:val="28"/>
          <w:szCs w:val="28"/>
        </w:rPr>
        <w:t xml:space="preserve">    </w:t>
      </w:r>
      <w:r w:rsidR="00ED597F" w:rsidRPr="00D34736">
        <w:rPr>
          <w:rFonts w:ascii="Arial Unicode MS" w:eastAsia="Arial Unicode MS" w:hAnsi="Arial Unicode MS" w:cs="Arial Unicode MS" w:hint="eastAsia"/>
          <w:sz w:val="28"/>
          <w:szCs w:val="28"/>
        </w:rPr>
        <w:t></w:t>
      </w:r>
      <w:r w:rsidR="00ED597F" w:rsidRPr="00D34736">
        <w:rPr>
          <w:rFonts w:ascii="Arial Unicode MS" w:eastAsia="Arial Unicode MS" w:hAnsi="Arial Unicode MS" w:cs="Arial Unicode MS"/>
          <w:sz w:val="28"/>
          <w:szCs w:val="28"/>
        </w:rPr>
        <w:t xml:space="preserve"> 10 Mètre</w:t>
      </w:r>
      <w:r w:rsidR="00E223E6">
        <w:rPr>
          <w:rFonts w:ascii="Arial Unicode MS" w:eastAsia="Arial Unicode MS" w:hAnsi="Arial Unicode MS" w:cs="Arial Unicode MS"/>
          <w:sz w:val="28"/>
          <w:szCs w:val="28"/>
        </w:rPr>
        <w:t>s</w:t>
      </w:r>
    </w:p>
    <w:p w14:paraId="0D95C4CC" w14:textId="77777777" w:rsidR="00F14DCE" w:rsidRDefault="00ED597F" w:rsidP="00F14DCE">
      <w:pPr>
        <w:tabs>
          <w:tab w:val="left" w:pos="4976"/>
          <w:tab w:val="left" w:pos="9280"/>
        </w:tabs>
        <w:rPr>
          <w:rFonts w:ascii="American Typewriter" w:hAnsi="American Typewriter" w:cstheme="minorHAnsi"/>
          <w:sz w:val="28"/>
          <w:szCs w:val="28"/>
        </w:rPr>
      </w:pPr>
      <w:r w:rsidRPr="00D34736">
        <w:rPr>
          <w:rFonts w:ascii="American Typewriter" w:hAnsi="American Typewriter" w:cstheme="minorHAnsi"/>
          <w:sz w:val="28"/>
          <w:szCs w:val="28"/>
        </w:rPr>
        <w:t xml:space="preserve">      </w:t>
      </w:r>
      <w:r w:rsidR="009A60AB">
        <w:rPr>
          <w:rFonts w:ascii="American Typewriter" w:hAnsi="American Typewriter" w:cstheme="minorHAnsi"/>
          <w:sz w:val="28"/>
          <w:szCs w:val="28"/>
        </w:rPr>
        <w:t xml:space="preserve"> </w:t>
      </w:r>
      <w:r w:rsidR="003E3B54" w:rsidRPr="00D34736">
        <w:rPr>
          <w:rFonts w:ascii="American Typewriter" w:hAnsi="American Typewriter" w:cstheme="minorHAnsi"/>
          <w:sz w:val="28"/>
          <w:szCs w:val="28"/>
        </w:rPr>
        <w:t>49€</w:t>
      </w:r>
      <w:r w:rsidRPr="00D34736">
        <w:rPr>
          <w:rFonts w:ascii="American Typewriter" w:hAnsi="American Typewriter" w:cstheme="minorHAnsi"/>
          <w:sz w:val="28"/>
          <w:szCs w:val="28"/>
        </w:rPr>
        <w:t xml:space="preserve">                   </w:t>
      </w:r>
      <w:r w:rsidR="009A60AB">
        <w:rPr>
          <w:rFonts w:ascii="American Typewriter" w:hAnsi="American Typewriter" w:cstheme="minorHAnsi"/>
          <w:sz w:val="28"/>
          <w:szCs w:val="28"/>
        </w:rPr>
        <w:t xml:space="preserve"> </w:t>
      </w:r>
      <w:r w:rsidR="003E3B54" w:rsidRPr="00D34736">
        <w:rPr>
          <w:rFonts w:ascii="American Typewriter" w:hAnsi="American Typewriter" w:cstheme="minorHAnsi"/>
          <w:sz w:val="28"/>
          <w:szCs w:val="28"/>
        </w:rPr>
        <w:t>55€                  61</w:t>
      </w:r>
      <w:r w:rsidRPr="00D34736">
        <w:rPr>
          <w:rFonts w:ascii="American Typewriter" w:hAnsi="American Typewriter" w:cstheme="minorHAnsi"/>
          <w:sz w:val="28"/>
          <w:szCs w:val="28"/>
        </w:rPr>
        <w:t xml:space="preserve">€                     </w:t>
      </w:r>
      <w:r w:rsidR="009A60AB">
        <w:rPr>
          <w:rFonts w:ascii="American Typewriter" w:hAnsi="American Typewriter" w:cstheme="minorHAnsi"/>
          <w:sz w:val="28"/>
          <w:szCs w:val="28"/>
        </w:rPr>
        <w:t xml:space="preserve"> </w:t>
      </w:r>
      <w:r w:rsidRPr="00D34736">
        <w:rPr>
          <w:rFonts w:ascii="American Typewriter" w:hAnsi="American Typewriter" w:cstheme="minorHAnsi"/>
          <w:sz w:val="28"/>
          <w:szCs w:val="28"/>
        </w:rPr>
        <w:t>67€</w:t>
      </w:r>
      <w:r w:rsidR="009A60AB">
        <w:rPr>
          <w:rFonts w:ascii="American Typewriter" w:hAnsi="American Typewriter" w:cstheme="minorHAnsi"/>
          <w:sz w:val="28"/>
          <w:szCs w:val="28"/>
        </w:rPr>
        <w:t xml:space="preserve">                       </w:t>
      </w:r>
      <w:r w:rsidRPr="00D34736">
        <w:rPr>
          <w:rFonts w:ascii="American Typewriter" w:hAnsi="American Typewriter" w:cstheme="minorHAnsi"/>
          <w:sz w:val="28"/>
          <w:szCs w:val="28"/>
        </w:rPr>
        <w:t>72€</w:t>
      </w:r>
    </w:p>
    <w:p w14:paraId="45AB8426" w14:textId="77777777" w:rsidR="00FC3923" w:rsidRDefault="00FC3923" w:rsidP="00F14DCE">
      <w:pPr>
        <w:tabs>
          <w:tab w:val="left" w:pos="4976"/>
          <w:tab w:val="left" w:pos="9280"/>
        </w:tabs>
        <w:rPr>
          <w:rFonts w:ascii="American Typewriter" w:hAnsi="American Typewriter" w:cstheme="minorHAnsi"/>
          <w:sz w:val="28"/>
          <w:szCs w:val="28"/>
        </w:rPr>
      </w:pPr>
    </w:p>
    <w:p w14:paraId="5FF98EED" w14:textId="77777777" w:rsidR="00FC3923" w:rsidRDefault="00FC3923" w:rsidP="00FC3923">
      <w:pPr>
        <w:jc w:val="center"/>
        <w:rPr>
          <w:rFonts w:ascii="American Typewriter" w:hAnsi="American Typewriter" w:cstheme="minorHAnsi"/>
          <w:b/>
          <w:sz w:val="32"/>
          <w:szCs w:val="32"/>
        </w:rPr>
      </w:pPr>
      <w:r w:rsidRPr="006F6F94">
        <w:rPr>
          <w:rFonts w:ascii="American Typewriter" w:hAnsi="American Typewriter" w:cstheme="minorHAnsi"/>
          <w:b/>
          <w:sz w:val="32"/>
          <w:szCs w:val="32"/>
        </w:rPr>
        <w:t>Emplacements</w:t>
      </w:r>
      <w:r>
        <w:rPr>
          <w:rFonts w:ascii="American Typewriter" w:hAnsi="American Typewriter" w:cstheme="minorHAnsi"/>
          <w:b/>
          <w:sz w:val="32"/>
          <w:szCs w:val="32"/>
        </w:rPr>
        <w:t xml:space="preserve"> sans véhicule</w:t>
      </w:r>
    </w:p>
    <w:p w14:paraId="03ED143C" w14:textId="77777777" w:rsidR="00FC3923" w:rsidRPr="00FC3923" w:rsidRDefault="00FC3923" w:rsidP="00FC3923">
      <w:pPr>
        <w:jc w:val="center"/>
        <w:rPr>
          <w:rFonts w:ascii="American Typewriter" w:hAnsi="American Typewriter" w:cstheme="minorHAnsi"/>
          <w:bCs/>
          <w:sz w:val="24"/>
          <w:szCs w:val="24"/>
        </w:rPr>
      </w:pPr>
    </w:p>
    <w:p w14:paraId="392DF81F" w14:textId="77777777" w:rsidR="00F14DCE" w:rsidRDefault="00FC3923" w:rsidP="00FC3923">
      <w:pPr>
        <w:rPr>
          <w:rFonts w:ascii="American Typewriter" w:hAnsi="American Typewriter" w:cstheme="minorHAnsi"/>
          <w:bCs/>
          <w:sz w:val="24"/>
          <w:szCs w:val="24"/>
        </w:rPr>
      </w:pPr>
      <w:r w:rsidRPr="00FC3923">
        <w:rPr>
          <w:rFonts w:ascii="American Typewriter" w:hAnsi="American Typewriter" w:cstheme="minorHAnsi"/>
          <w:bCs/>
          <w:sz w:val="24"/>
          <w:szCs w:val="24"/>
        </w:rPr>
        <w:t>5,75 € le mètre X ………………………</w:t>
      </w:r>
      <w:r w:rsidRPr="00FC3923">
        <w:rPr>
          <w:rFonts w:ascii="American Typewriter" w:hAnsi="American Typewriter" w:cstheme="minorHAnsi"/>
          <w:b/>
          <w:sz w:val="36"/>
          <w:szCs w:val="36"/>
        </w:rPr>
        <w:t>=</w:t>
      </w:r>
      <w:r w:rsidRPr="00FC3923">
        <w:rPr>
          <w:rFonts w:ascii="American Typewriter" w:hAnsi="American Typewriter" w:cstheme="minorHAnsi"/>
          <w:bCs/>
          <w:sz w:val="24"/>
          <w:szCs w:val="24"/>
        </w:rPr>
        <w:t xml:space="preserve"> </w:t>
      </w:r>
      <w:r>
        <w:rPr>
          <w:rFonts w:ascii="American Typewriter" w:hAnsi="American Typewriter" w:cstheme="minorHAnsi"/>
          <w:bCs/>
          <w:sz w:val="24"/>
          <w:szCs w:val="24"/>
        </w:rPr>
        <w:t>……………………</w:t>
      </w:r>
      <w:proofErr w:type="gramStart"/>
      <w:r>
        <w:rPr>
          <w:rFonts w:ascii="American Typewriter" w:hAnsi="American Typewriter" w:cstheme="minorHAnsi"/>
          <w:bCs/>
          <w:sz w:val="24"/>
          <w:szCs w:val="24"/>
        </w:rPr>
        <w:t>…….</w:t>
      </w:r>
      <w:proofErr w:type="gramEnd"/>
      <w:r>
        <w:rPr>
          <w:rFonts w:ascii="American Typewriter" w:hAnsi="American Typewriter" w:cstheme="minorHAnsi"/>
          <w:bCs/>
          <w:sz w:val="24"/>
          <w:szCs w:val="24"/>
        </w:rPr>
        <w:t>.€</w:t>
      </w:r>
      <w:r w:rsidR="006F1767">
        <w:rPr>
          <w:rFonts w:ascii="American Typewriter" w:hAnsi="American Typewriter" w:cstheme="minorHAnsi"/>
          <w:bCs/>
          <w:sz w:val="24"/>
          <w:szCs w:val="24"/>
        </w:rPr>
        <w:t xml:space="preserve"> (réserver uniquement rue de la cité, place haute-cité, rue des Allois), tous les autres emplacements sont avec véhicule.</w:t>
      </w:r>
    </w:p>
    <w:p w14:paraId="33948B30" w14:textId="77777777" w:rsidR="00FC3923" w:rsidRPr="00FC3923" w:rsidRDefault="00FC3923" w:rsidP="00FC3923">
      <w:pPr>
        <w:rPr>
          <w:rFonts w:ascii="American Typewriter" w:hAnsi="American Typewriter" w:cstheme="minorHAnsi"/>
          <w:bCs/>
          <w:sz w:val="24"/>
          <w:szCs w:val="24"/>
        </w:rPr>
      </w:pPr>
    </w:p>
    <w:p w14:paraId="64AC86AE" w14:textId="77777777" w:rsidR="00CE6404" w:rsidRDefault="00166766" w:rsidP="00F14DCE">
      <w:pPr>
        <w:tabs>
          <w:tab w:val="left" w:pos="4976"/>
          <w:tab w:val="left" w:pos="9280"/>
        </w:tabs>
        <w:rPr>
          <w:rFonts w:ascii="American Typewriter" w:hAnsi="American Typewriter" w:cstheme="minorHAnsi"/>
          <w:b/>
          <w:bCs/>
          <w:sz w:val="28"/>
          <w:szCs w:val="28"/>
        </w:rPr>
      </w:pPr>
      <w:r>
        <w:rPr>
          <w:rFonts w:ascii="American Typewriter" w:hAnsi="American Typewriter" w:cstheme="minorHAnsi"/>
          <w:b/>
          <w:bCs/>
          <w:sz w:val="28"/>
          <w:szCs w:val="28"/>
        </w:rPr>
        <w:t>Au besoin nous pouvons vous proposez l’a</w:t>
      </w:r>
      <w:r w:rsidR="00823400" w:rsidRPr="00823400">
        <w:rPr>
          <w:rFonts w:ascii="American Typewriter" w:hAnsi="American Typewriter" w:cstheme="minorHAnsi"/>
          <w:b/>
          <w:bCs/>
          <w:sz w:val="28"/>
          <w:szCs w:val="28"/>
        </w:rPr>
        <w:t>ssurance multirisque Professionnelle</w:t>
      </w:r>
      <w:r w:rsidR="00823400">
        <w:rPr>
          <w:rFonts w:ascii="American Typewriter" w:hAnsi="American Typewriter" w:cstheme="minorHAnsi"/>
          <w:b/>
          <w:bCs/>
          <w:sz w:val="28"/>
          <w:szCs w:val="28"/>
        </w:rPr>
        <w:t xml:space="preserve"> </w:t>
      </w:r>
    </w:p>
    <w:p w14:paraId="49B79DAC" w14:textId="77777777" w:rsidR="00823400" w:rsidRPr="00F14DCE" w:rsidRDefault="00166766" w:rsidP="00F14DCE">
      <w:pPr>
        <w:tabs>
          <w:tab w:val="left" w:pos="4976"/>
          <w:tab w:val="left" w:pos="9280"/>
        </w:tabs>
        <w:rPr>
          <w:rFonts w:ascii="American Typewriter" w:hAnsi="American Typewriter" w:cstheme="minorHAnsi"/>
          <w:sz w:val="28"/>
          <w:szCs w:val="28"/>
        </w:rPr>
      </w:pPr>
      <w:proofErr w:type="gramStart"/>
      <w:r>
        <w:rPr>
          <w:rFonts w:ascii="American Typewriter" w:hAnsi="American Typewriter" w:cstheme="minorHAnsi"/>
          <w:b/>
          <w:bCs/>
          <w:sz w:val="28"/>
          <w:szCs w:val="28"/>
        </w:rPr>
        <w:t>à</w:t>
      </w:r>
      <w:proofErr w:type="gramEnd"/>
      <w:r>
        <w:rPr>
          <w:rFonts w:ascii="American Typewriter" w:hAnsi="American Typewriter" w:cstheme="minorHAnsi"/>
          <w:b/>
          <w:bCs/>
          <w:sz w:val="28"/>
          <w:szCs w:val="28"/>
        </w:rPr>
        <w:t xml:space="preserve"> </w:t>
      </w:r>
      <w:r w:rsidR="00823400">
        <w:rPr>
          <w:rFonts w:ascii="American Typewriter" w:hAnsi="American Typewriter" w:cstheme="minorHAnsi"/>
          <w:b/>
          <w:bCs/>
          <w:sz w:val="28"/>
          <w:szCs w:val="28"/>
        </w:rPr>
        <w:t>49,90/AN</w:t>
      </w:r>
      <w:r w:rsidR="00823400">
        <w:rPr>
          <w:rFonts w:ascii="American Typewriter" w:hAnsi="American Typewriter" w:cstheme="minorHAnsi"/>
          <w:sz w:val="24"/>
          <w:szCs w:val="24"/>
        </w:rPr>
        <w:t> </w:t>
      </w:r>
      <w:r w:rsidR="00823400" w:rsidRPr="00D34736">
        <w:rPr>
          <w:rFonts w:ascii="Arial Unicode MS" w:eastAsia="Arial Unicode MS" w:hAnsi="Arial Unicode MS" w:cs="Arial Unicode MS" w:hint="eastAsia"/>
          <w:b/>
          <w:bCs/>
          <w:sz w:val="28"/>
          <w:szCs w:val="28"/>
        </w:rPr>
        <w:t></w:t>
      </w:r>
      <w:r w:rsidR="00823400">
        <w:rPr>
          <w:rFonts w:ascii="Arial Unicode MS" w:eastAsia="Arial Unicode MS" w:hAnsi="Arial Unicode MS" w:cs="Arial Unicode MS"/>
          <w:b/>
          <w:bCs/>
          <w:sz w:val="28"/>
          <w:szCs w:val="28"/>
        </w:rPr>
        <w:t xml:space="preserve"> </w:t>
      </w:r>
      <w:r>
        <w:rPr>
          <w:rFonts w:ascii="American Typewriter" w:hAnsi="American Typewriter" w:cstheme="minorHAnsi"/>
          <w:sz w:val="24"/>
          <w:szCs w:val="24"/>
        </w:rPr>
        <w:t xml:space="preserve">(Valable sur tous vos déballages : assurance groupe </w:t>
      </w:r>
      <w:proofErr w:type="spellStart"/>
      <w:r>
        <w:rPr>
          <w:rFonts w:ascii="American Typewriter" w:hAnsi="American Typewriter" w:cstheme="minorHAnsi"/>
          <w:sz w:val="24"/>
          <w:szCs w:val="24"/>
        </w:rPr>
        <w:t>le.cam</w:t>
      </w:r>
      <w:proofErr w:type="spellEnd"/>
      <w:r>
        <w:rPr>
          <w:rFonts w:ascii="American Typewriter" w:hAnsi="American Typewriter" w:cstheme="minorHAnsi"/>
          <w:sz w:val="24"/>
          <w:szCs w:val="24"/>
        </w:rPr>
        <w:t xml:space="preserve"> axa)</w:t>
      </w:r>
    </w:p>
    <w:p w14:paraId="2428AEDF" w14:textId="77777777" w:rsidR="0023541F" w:rsidRDefault="0023541F" w:rsidP="00560F49">
      <w:pPr>
        <w:rPr>
          <w:rFonts w:ascii="American Typewriter" w:hAnsi="American Typewriter" w:cstheme="minorHAnsi"/>
          <w:sz w:val="24"/>
          <w:szCs w:val="24"/>
        </w:rPr>
      </w:pPr>
      <w:r>
        <w:rPr>
          <w:rFonts w:ascii="American Typewriter" w:hAnsi="American Typewriter" w:cstheme="minorHAnsi"/>
          <w:sz w:val="24"/>
          <w:szCs w:val="24"/>
        </w:rPr>
        <w:t>A retourner avec le règlement pour une réservation</w:t>
      </w:r>
      <w:r w:rsidR="00823400">
        <w:rPr>
          <w:rFonts w:ascii="American Typewriter" w:hAnsi="American Typewriter" w:cstheme="minorHAnsi"/>
          <w:sz w:val="24"/>
          <w:szCs w:val="24"/>
        </w:rPr>
        <w:t xml:space="preserve"> et assurance</w:t>
      </w:r>
      <w:r>
        <w:rPr>
          <w:rFonts w:ascii="American Typewriter" w:hAnsi="American Typewriter" w:cstheme="minorHAnsi"/>
          <w:sz w:val="24"/>
          <w:szCs w:val="24"/>
        </w:rPr>
        <w:t xml:space="preserve"> effective</w:t>
      </w:r>
      <w:r w:rsidR="00166766">
        <w:rPr>
          <w:rFonts w:ascii="American Typewriter" w:hAnsi="American Typewriter" w:cstheme="minorHAnsi"/>
          <w:sz w:val="24"/>
          <w:szCs w:val="24"/>
        </w:rPr>
        <w:t>, nous nous occupons de faire votre souscription</w:t>
      </w:r>
      <w:r>
        <w:rPr>
          <w:rFonts w:ascii="American Typewriter" w:hAnsi="American Typewriter" w:cstheme="minorHAnsi"/>
          <w:sz w:val="24"/>
          <w:szCs w:val="24"/>
        </w:rPr>
        <w:t>.</w:t>
      </w:r>
    </w:p>
    <w:p w14:paraId="47C95D41" w14:textId="77777777" w:rsidR="00166766" w:rsidRDefault="00166766" w:rsidP="00560F49">
      <w:pPr>
        <w:rPr>
          <w:rFonts w:ascii="American Typewriter" w:hAnsi="American Typewriter" w:cstheme="minorHAnsi"/>
          <w:sz w:val="24"/>
          <w:szCs w:val="24"/>
        </w:rPr>
      </w:pPr>
    </w:p>
    <w:p w14:paraId="130B61F4" w14:textId="77777777" w:rsidR="00560F49" w:rsidRDefault="00A27315" w:rsidP="00560F49">
      <w:pPr>
        <w:rPr>
          <w:rFonts w:ascii="Arial Unicode MS" w:eastAsia="Arial Unicode MS" w:hAnsi="Arial Unicode MS" w:cs="Arial Unicode MS"/>
          <w:sz w:val="24"/>
          <w:szCs w:val="24"/>
        </w:rPr>
      </w:pPr>
      <w:r>
        <w:rPr>
          <w:rFonts w:ascii="American Typewriter" w:hAnsi="American Typewriter" w:cstheme="minorHAnsi"/>
          <w:sz w:val="24"/>
          <w:szCs w:val="24"/>
        </w:rPr>
        <w:t>Règlement</w:t>
      </w:r>
      <w:r w:rsidR="00560F49">
        <w:rPr>
          <w:rFonts w:ascii="American Typewriter" w:hAnsi="American Typewriter" w:cstheme="minorHAnsi"/>
          <w:sz w:val="24"/>
          <w:szCs w:val="24"/>
        </w:rPr>
        <w:t xml:space="preserve"> :   </w:t>
      </w:r>
      <w:r w:rsidR="00560F49">
        <w:rPr>
          <w:rFonts w:ascii="Arial Unicode MS" w:eastAsia="Arial Unicode MS" w:hAnsi="Arial Unicode MS" w:cs="Arial Unicode MS" w:hint="eastAsia"/>
          <w:sz w:val="24"/>
          <w:szCs w:val="24"/>
        </w:rPr>
        <w:t></w:t>
      </w:r>
      <w:r w:rsidR="00560F49">
        <w:rPr>
          <w:rFonts w:ascii="Arial Unicode MS" w:eastAsia="Arial Unicode MS" w:hAnsi="Arial Unicode MS" w:cs="Arial Unicode MS"/>
          <w:sz w:val="24"/>
          <w:szCs w:val="24"/>
        </w:rPr>
        <w:t xml:space="preserve"> Chèque              </w:t>
      </w:r>
      <w:r w:rsidR="00560F49">
        <w:rPr>
          <w:rFonts w:ascii="Arial Unicode MS" w:eastAsia="Arial Unicode MS" w:hAnsi="Arial Unicode MS" w:cs="Arial Unicode MS" w:hint="eastAsia"/>
          <w:sz w:val="24"/>
          <w:szCs w:val="24"/>
        </w:rPr>
        <w:t></w:t>
      </w:r>
      <w:r w:rsidR="00560F49">
        <w:rPr>
          <w:rFonts w:ascii="Arial Unicode MS" w:eastAsia="Arial Unicode MS" w:hAnsi="Arial Unicode MS" w:cs="Arial Unicode MS"/>
          <w:sz w:val="24"/>
          <w:szCs w:val="24"/>
        </w:rPr>
        <w:t xml:space="preserve"> Espèces</w:t>
      </w:r>
    </w:p>
    <w:p w14:paraId="36B9913A" w14:textId="77777777" w:rsidR="00E223E6" w:rsidRDefault="00E223E6" w:rsidP="00560F4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Ch</w:t>
      </w:r>
      <w:r w:rsidR="00C77431">
        <w:rPr>
          <w:rFonts w:ascii="Arial Unicode MS" w:eastAsia="Arial Unicode MS" w:hAnsi="Arial Unicode MS" w:cs="Arial Unicode MS"/>
          <w:sz w:val="24"/>
          <w:szCs w:val="24"/>
        </w:rPr>
        <w:t>è</w:t>
      </w:r>
      <w:r>
        <w:rPr>
          <w:rFonts w:ascii="Arial Unicode MS" w:eastAsia="Arial Unicode MS" w:hAnsi="Arial Unicode MS" w:cs="Arial Unicode MS"/>
          <w:sz w:val="24"/>
          <w:szCs w:val="24"/>
        </w:rPr>
        <w:t xml:space="preserve">que à L’ordre : de la S.A.R.L Les Deux B, à renvoyer à l’adresse : </w:t>
      </w:r>
    </w:p>
    <w:p w14:paraId="080531C5" w14:textId="778E4083" w:rsidR="00E223E6" w:rsidRPr="006F1767" w:rsidRDefault="00E223E6" w:rsidP="00560F4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Sarl Les Deux B, 1 rue des Billanges, 87340 La jonchère </w:t>
      </w:r>
      <w:r w:rsidR="00C77431">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t </w:t>
      </w:r>
      <w:r w:rsidR="00C77431">
        <w:rPr>
          <w:rFonts w:ascii="Arial Unicode MS" w:eastAsia="Arial Unicode MS" w:hAnsi="Arial Unicode MS" w:cs="Arial Unicode MS"/>
          <w:sz w:val="24"/>
          <w:szCs w:val="24"/>
        </w:rPr>
        <w:t>M</w:t>
      </w:r>
      <w:r>
        <w:rPr>
          <w:rFonts w:ascii="Arial Unicode MS" w:eastAsia="Arial Unicode MS" w:hAnsi="Arial Unicode MS" w:cs="Arial Unicode MS"/>
          <w:sz w:val="24"/>
          <w:szCs w:val="24"/>
        </w:rPr>
        <w:t xml:space="preserve">aurice. </w:t>
      </w:r>
      <w:r w:rsidR="006F1767">
        <w:rPr>
          <w:rFonts w:ascii="Arial Unicode MS" w:eastAsia="Arial Unicode MS" w:hAnsi="Arial Unicode MS" w:cs="Arial Unicode MS"/>
          <w:sz w:val="24"/>
          <w:szCs w:val="24"/>
        </w:rPr>
        <w:t>(Permanence aux puces 2, rue de la cité le vendredi d’avant les puces. Vous pouvez laisser dans la boite aux lettres des puces à la même adresse)</w:t>
      </w:r>
      <w:r w:rsidR="00AE14F5">
        <w:rPr>
          <w:rFonts w:ascii="Arial Unicode MS" w:eastAsia="Arial Unicode MS" w:hAnsi="Arial Unicode MS" w:cs="Arial Unicode MS"/>
          <w:sz w:val="24"/>
          <w:szCs w:val="24"/>
        </w:rPr>
        <w:t>.</w:t>
      </w:r>
    </w:p>
    <w:p w14:paraId="4A5301EC" w14:textId="77777777" w:rsidR="00A27315" w:rsidRDefault="00A27315" w:rsidP="00E223E6">
      <w:pPr>
        <w:jc w:val="center"/>
        <w:rPr>
          <w:rFonts w:ascii="American Typewriter" w:hAnsi="American Typewriter" w:cstheme="minorHAnsi"/>
          <w:sz w:val="24"/>
          <w:szCs w:val="24"/>
        </w:rPr>
      </w:pPr>
      <w:r>
        <w:rPr>
          <w:rFonts w:ascii="American Typewriter" w:hAnsi="American Typewriter" w:cstheme="minorHAnsi"/>
          <w:sz w:val="24"/>
          <w:szCs w:val="24"/>
        </w:rPr>
        <w:t>Fait à : ………………………………………………….  Le : ……………………………………………………</w:t>
      </w:r>
    </w:p>
    <w:p w14:paraId="6D7D8CC7" w14:textId="77777777" w:rsidR="00A27315" w:rsidRDefault="00A27315" w:rsidP="00A27315">
      <w:pPr>
        <w:rPr>
          <w:rFonts w:ascii="American Typewriter" w:hAnsi="American Typewriter" w:cstheme="minorHAnsi"/>
          <w:sz w:val="24"/>
          <w:szCs w:val="24"/>
        </w:rPr>
      </w:pPr>
    </w:p>
    <w:p w14:paraId="048EAA87" w14:textId="77777777" w:rsidR="00D34736" w:rsidRDefault="00D34736" w:rsidP="00D34736">
      <w:pPr>
        <w:jc w:val="center"/>
        <w:rPr>
          <w:rFonts w:ascii="American Typewriter" w:hAnsi="American Typewriter" w:cstheme="minorHAnsi"/>
          <w:sz w:val="24"/>
          <w:szCs w:val="24"/>
        </w:rPr>
      </w:pPr>
      <w:r>
        <w:rPr>
          <w:rFonts w:ascii="American Typewriter" w:hAnsi="American Typewriter" w:cstheme="minorHAnsi"/>
          <w:sz w:val="24"/>
          <w:szCs w:val="24"/>
        </w:rPr>
        <w:t xml:space="preserve">Signature : </w:t>
      </w:r>
    </w:p>
    <w:p w14:paraId="7030B6CF" w14:textId="77777777" w:rsidR="00D34736" w:rsidRPr="006F1767" w:rsidRDefault="00D34736" w:rsidP="00D34736">
      <w:pPr>
        <w:tabs>
          <w:tab w:val="left" w:pos="896"/>
        </w:tabs>
        <w:jc w:val="center"/>
        <w:rPr>
          <w:rFonts w:ascii="American Typewriter" w:hAnsi="American Typewriter" w:cstheme="minorHAnsi"/>
          <w:sz w:val="10"/>
          <w:szCs w:val="10"/>
          <w:vertAlign w:val="subscript"/>
        </w:rPr>
      </w:pPr>
    </w:p>
    <w:p w14:paraId="17E22521" w14:textId="77777777" w:rsidR="00D34736" w:rsidRPr="00A27315" w:rsidRDefault="00D34736" w:rsidP="00D34736">
      <w:pPr>
        <w:tabs>
          <w:tab w:val="left" w:pos="896"/>
        </w:tabs>
        <w:jc w:val="center"/>
        <w:rPr>
          <w:rFonts w:ascii="American Typewriter" w:hAnsi="American Typewriter" w:cstheme="minorHAnsi"/>
          <w:sz w:val="20"/>
          <w:szCs w:val="20"/>
          <w:vertAlign w:val="subscript"/>
        </w:rPr>
      </w:pPr>
      <w:r w:rsidRPr="00A27315">
        <w:rPr>
          <w:rFonts w:ascii="American Typewriter" w:hAnsi="American Typewriter" w:cstheme="minorHAnsi"/>
          <w:sz w:val="20"/>
          <w:szCs w:val="20"/>
          <w:vertAlign w:val="subscript"/>
        </w:rPr>
        <w:t>La demande d’inscription à la manifestation vaut acceptation du règlement intérieur,</w:t>
      </w:r>
    </w:p>
    <w:p w14:paraId="59B71544" w14:textId="77777777" w:rsidR="00D34736" w:rsidRDefault="00D34736" w:rsidP="00D34736">
      <w:pPr>
        <w:tabs>
          <w:tab w:val="left" w:pos="896"/>
        </w:tabs>
        <w:jc w:val="center"/>
        <w:rPr>
          <w:rFonts w:ascii="American Typewriter" w:hAnsi="American Typewriter" w:cstheme="minorHAnsi"/>
          <w:sz w:val="20"/>
          <w:szCs w:val="20"/>
          <w:vertAlign w:val="subscript"/>
        </w:rPr>
      </w:pPr>
      <w:r w:rsidRPr="00A27315">
        <w:rPr>
          <w:rFonts w:ascii="American Typewriter" w:hAnsi="American Typewriter" w:cstheme="minorHAnsi"/>
          <w:sz w:val="20"/>
          <w:szCs w:val="20"/>
          <w:vertAlign w:val="subscript"/>
        </w:rPr>
        <w:t>Consultable sur site internet, inscription en ligne ou au dos du présent bulletin format papie</w:t>
      </w:r>
      <w:r w:rsidR="00A26DEC">
        <w:rPr>
          <w:rFonts w:ascii="American Typewriter" w:hAnsi="American Typewriter" w:cstheme="minorHAnsi"/>
          <w:sz w:val="20"/>
          <w:szCs w:val="20"/>
          <w:vertAlign w:val="subscript"/>
        </w:rPr>
        <w:t>r</w:t>
      </w:r>
    </w:p>
    <w:p w14:paraId="5FB7A6F8" w14:textId="77777777" w:rsidR="0057058B" w:rsidRDefault="0057058B" w:rsidP="0057058B">
      <w:pPr>
        <w:pStyle w:val="Standard"/>
        <w:rPr>
          <w:rFonts w:eastAsia="Arial Unicode MS" w:cs="Times New Roman"/>
          <w:b/>
          <w:color w:val="000000"/>
          <w:sz w:val="16"/>
          <w:szCs w:val="16"/>
          <w:shd w:val="clear" w:color="auto" w:fill="FFFFFF"/>
        </w:rPr>
      </w:pPr>
    </w:p>
    <w:p w14:paraId="238D6D0F" w14:textId="77777777" w:rsidR="0057058B" w:rsidRDefault="0057058B" w:rsidP="0057058B">
      <w:pPr>
        <w:pStyle w:val="Standard"/>
        <w:rPr>
          <w:rFonts w:eastAsia="Arial Unicode MS" w:cs="Times New Roman"/>
          <w:b/>
          <w:color w:val="000000"/>
          <w:sz w:val="16"/>
          <w:szCs w:val="16"/>
          <w:shd w:val="clear" w:color="auto" w:fill="FFFFFF"/>
        </w:rPr>
      </w:pPr>
    </w:p>
    <w:p w14:paraId="039DA0AF" w14:textId="77777777" w:rsidR="0057058B" w:rsidRDefault="0057058B" w:rsidP="0057058B">
      <w:pPr>
        <w:pStyle w:val="Standard"/>
        <w:rPr>
          <w:rFonts w:eastAsia="Arial Unicode MS" w:cs="Times New Roman"/>
          <w:b/>
          <w:color w:val="000000"/>
          <w:sz w:val="16"/>
          <w:szCs w:val="16"/>
          <w:shd w:val="clear" w:color="auto" w:fill="FFFFFF"/>
        </w:rPr>
      </w:pPr>
    </w:p>
    <w:p w14:paraId="512A10F2" w14:textId="77777777" w:rsidR="0057058B" w:rsidRPr="005450A8" w:rsidRDefault="0057058B" w:rsidP="0057058B">
      <w:pPr>
        <w:pStyle w:val="Standard"/>
        <w:rPr>
          <w:rFonts w:asciiTheme="minorHAnsi" w:hAnsiTheme="minorHAnsi" w:cstheme="minorHAnsi"/>
          <w:b/>
          <w:noProof/>
          <w:kern w:val="0"/>
          <w:sz w:val="72"/>
          <w:szCs w:val="72"/>
        </w:rPr>
      </w:pPr>
      <w:r w:rsidRPr="00277B51">
        <w:rPr>
          <w:rFonts w:eastAsia="Arial Unicode MS" w:cs="Times New Roman"/>
          <w:b/>
          <w:color w:val="000000"/>
          <w:sz w:val="16"/>
          <w:szCs w:val="16"/>
          <w:shd w:val="clear" w:color="auto" w:fill="FFFFFF"/>
        </w:rPr>
        <w:t xml:space="preserve">Puces de la cité </w:t>
      </w:r>
      <w:r>
        <w:rPr>
          <w:rFonts w:eastAsia="Arial Unicode MS" w:cs="Times New Roman"/>
          <w:b/>
          <w:color w:val="000000"/>
          <w:sz w:val="16"/>
          <w:szCs w:val="16"/>
          <w:shd w:val="clear" w:color="auto" w:fill="FFFFFF"/>
        </w:rPr>
        <w:t xml:space="preserve">87 </w:t>
      </w:r>
      <w:r w:rsidRPr="00277B51">
        <w:rPr>
          <w:rFonts w:eastAsia="Arial Unicode MS" w:cs="Times New Roman"/>
          <w:b/>
          <w:color w:val="000000"/>
          <w:sz w:val="16"/>
          <w:szCs w:val="16"/>
          <w:shd w:val="clear" w:color="auto" w:fill="FFFFFF"/>
        </w:rPr>
        <w:t>Limoges – Règlement intérieur</w:t>
      </w:r>
      <w:r w:rsidRPr="00277B51">
        <w:rPr>
          <w:rFonts w:eastAsia="Arial Unicode MS" w:cs="Times New Roman"/>
          <w:color w:val="000000"/>
          <w:sz w:val="16"/>
          <w:szCs w:val="16"/>
        </w:rPr>
        <w:br/>
      </w:r>
      <w:r w:rsidRPr="00277B51">
        <w:rPr>
          <w:rFonts w:eastAsia="Arial Unicode MS" w:cs="Times New Roman"/>
          <w:b/>
          <w:color w:val="000000"/>
          <w:sz w:val="16"/>
          <w:szCs w:val="16"/>
          <w:shd w:val="clear" w:color="auto" w:fill="FFFFFF"/>
        </w:rPr>
        <w:t>Article 1 : Objet</w:t>
      </w:r>
      <w:r w:rsidRPr="00277B51">
        <w:rPr>
          <w:rFonts w:eastAsia="Arial Unicode MS" w:cs="Times New Roman"/>
          <w:color w:val="000000"/>
          <w:sz w:val="16"/>
          <w:szCs w:val="16"/>
          <w:shd w:val="clear" w:color="auto" w:fill="FFFFFF"/>
        </w:rPr>
        <w:t> </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Le présent règlement intérieur a pour objet de réglementer le déroulement des Puces de la Cité : quartier de la Cathédrale à Limoges sur un périmètre tel que définit, à l’article 2. </w:t>
      </w:r>
      <w:r w:rsidRPr="00277B51">
        <w:rPr>
          <w:rFonts w:eastAsia="Arial Unicode MS" w:cs="Times New Roman"/>
          <w:b/>
          <w:color w:val="000000"/>
          <w:sz w:val="16"/>
          <w:szCs w:val="16"/>
        </w:rPr>
        <w:br/>
      </w:r>
      <w:r w:rsidRPr="00277B51">
        <w:rPr>
          <w:rFonts w:eastAsia="Arial Unicode MS" w:cs="Times New Roman"/>
          <w:b/>
          <w:color w:val="000000"/>
          <w:sz w:val="16"/>
          <w:szCs w:val="16"/>
          <w:shd w:val="clear" w:color="auto" w:fill="FFFFFF"/>
        </w:rPr>
        <w:t>Article 2 : Périmètre d’application</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Le présent règlement est applicable sur les voies du domaine public du quartier de la cathédrale notamment sur des parties partielles ou totales : Bld de la Corderie, Bld de la Cité, Rue Des Petites Maisons, Place de la Cité, Rue des Allois, Rue de la Providence, Place St-Etienne, Rue Haute Cité, Rue de la Cité, Place de l’Évêché, Rue de la Cathédrale. Plan défini en lien avec la convention d’occupation du domaine public. </w:t>
      </w:r>
      <w:r w:rsidRPr="00277B51">
        <w:rPr>
          <w:rFonts w:eastAsia="Arial Unicode MS" w:cs="Times New Roman"/>
          <w:color w:val="000000"/>
          <w:sz w:val="16"/>
          <w:szCs w:val="16"/>
        </w:rPr>
        <w:br/>
      </w:r>
      <w:r w:rsidRPr="00277B51">
        <w:rPr>
          <w:rFonts w:eastAsia="Arial Unicode MS" w:cs="Times New Roman"/>
          <w:b/>
          <w:color w:val="000000"/>
          <w:sz w:val="16"/>
          <w:szCs w:val="16"/>
          <w:shd w:val="clear" w:color="auto" w:fill="FFFFFF"/>
        </w:rPr>
        <w:t>Article 3 : Publics concernés et marchandises proposées</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Le présent règlement s’impose de droit aux professionnels de la brocante, présentant en règle leurs papiers d’inscriptions aux registres du commerce/des Métier, Kbis, carte de marchand ambulant, assurance multirisque professionnelle pour vente d’objets et de meubles anciens. La marchandise exposée devra être en lien avec la brocante, tout objet de copie sera réglementé, si tel représentait le cas, le vendeur devra le signaler à l’organisateur et à son client, sa marchandise ne devra pas représenter la totalité de son déballage présenté aux publics. Afin de conserver une image sérieuse et respectant les codes moraux de la profession et le sérieux des puces de la cité. Les objets neufs sont interdits.</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Les particuliers obtiendront une autorisation de déballage (Juillet) ne seront autorisés en déballage que des objets usés et personnels en lien avec la brocante. Un registre d’inscription sera tenu et remit en préfecture après la manifestation.</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Les particuliers seront soumis à remplir une attestation sur l’honneur de ne pas exposer plus de 2 fois par an. </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Chaque exposant est responsable </w:t>
      </w:r>
      <w:proofErr w:type="spellStart"/>
      <w:r w:rsidRPr="00277B51">
        <w:rPr>
          <w:rFonts w:eastAsia="Arial Unicode MS" w:cs="Times New Roman"/>
          <w:color w:val="000000"/>
          <w:sz w:val="16"/>
          <w:szCs w:val="16"/>
          <w:shd w:val="clear" w:color="auto" w:fill="FFFFFF"/>
        </w:rPr>
        <w:t>vis-a</w:t>
      </w:r>
      <w:proofErr w:type="spellEnd"/>
      <w:r w:rsidRPr="00277B51">
        <w:rPr>
          <w:rFonts w:eastAsia="Arial Unicode MS" w:cs="Times New Roman"/>
          <w:color w:val="000000"/>
          <w:sz w:val="16"/>
          <w:szCs w:val="16"/>
          <w:shd w:val="clear" w:color="auto" w:fill="FFFFFF"/>
        </w:rPr>
        <w:t>̀-vis du public et des autorités de la provenance et de la désignation des marchandises exposées et devra veiller à̀ se munir des documents nécessaires en cas de contrôle administratif. </w:t>
      </w:r>
      <w:r w:rsidRPr="00277B51">
        <w:rPr>
          <w:rFonts w:eastAsia="Arial Unicode MS" w:cs="Times New Roman"/>
          <w:color w:val="000000"/>
          <w:sz w:val="16"/>
          <w:szCs w:val="16"/>
        </w:rPr>
        <w:br/>
      </w:r>
      <w:r w:rsidRPr="00277B51">
        <w:rPr>
          <w:rFonts w:eastAsia="Arial Unicode MS" w:cs="Times New Roman"/>
          <w:b/>
          <w:color w:val="000000"/>
          <w:sz w:val="16"/>
          <w:szCs w:val="16"/>
          <w:shd w:val="clear" w:color="auto" w:fill="FFFFFF"/>
        </w:rPr>
        <w:t>Article 4 : Inscription et emplacement</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Toute personne désirant exposer doit réserver au préalable un emplacement (par bulletin d’inscription + Chèque, virement), demande de bulletin par téléphone, mail ou téléchargeable sur le site des puces de la cité. Les inscriptions seront validées à réception du règlement. L’emplacement peut se renouveler automatiquement pendant la manifestation précédente auprès de l’organisateur par règlement directe lors du passage de celui-ci pour les réservations suivantes. Le vendeur se verra remettre son autorisation d’exposer, ainsi qu’une facture acquittée. Les emplacements, étant en nombre limité, sont attribués au fur et à mesure de la réception des bulletins d’inscriptions, seront prises en compte les inscriptions reçues complètes, signées et accompagnées du règlement intégral. L’encaissement se fera après la manifestation. </w:t>
      </w:r>
      <w:r w:rsidRPr="00277B51">
        <w:rPr>
          <w:rFonts w:eastAsia="Arial Unicode MS" w:cs="Times New Roman"/>
          <w:color w:val="000000"/>
          <w:sz w:val="16"/>
          <w:szCs w:val="16"/>
        </w:rPr>
        <w:br/>
      </w:r>
      <w:r w:rsidRPr="00277B51">
        <w:rPr>
          <w:rFonts w:eastAsia="Arial Unicode MS" w:cs="Times New Roman"/>
          <w:b/>
          <w:color w:val="000000"/>
          <w:sz w:val="16"/>
          <w:szCs w:val="16"/>
          <w:shd w:val="clear" w:color="auto" w:fill="FFFFFF"/>
        </w:rPr>
        <w:t>Article 5 : Droits d’inscription aux puces</w:t>
      </w:r>
      <w:r w:rsidRPr="00277B51">
        <w:rPr>
          <w:rFonts w:eastAsia="Arial Unicode MS" w:cs="Times New Roman"/>
          <w:color w:val="000000"/>
          <w:sz w:val="16"/>
          <w:szCs w:val="16"/>
        </w:rPr>
        <w:br/>
      </w:r>
      <w:r w:rsidRPr="00277B51">
        <w:rPr>
          <w:rFonts w:eastAsia="Arial Unicode MS" w:cs="Times New Roman"/>
          <w:color w:val="000000"/>
          <w:sz w:val="16"/>
          <w:szCs w:val="16"/>
          <w:shd w:val="clear" w:color="auto" w:fill="FFFFFF"/>
        </w:rPr>
        <w:t xml:space="preserve">Il ne saurait aucunement exister de préférence, passe-droit ou dérogation pour l’attribution des emplacements. L’usage d’un emplacement est soumis à un droit d’inscription.  </w:t>
      </w:r>
    </w:p>
    <w:p w14:paraId="55D8F6AB" w14:textId="77777777" w:rsidR="0057058B" w:rsidRPr="00277B51" w:rsidRDefault="0057058B" w:rsidP="0057058B">
      <w:pPr>
        <w:rPr>
          <w:rFonts w:ascii="Times New Roman" w:eastAsia="Arial Unicode MS" w:hAnsi="Times New Roman" w:cs="Times New Roman"/>
          <w:bCs/>
          <w:color w:val="000000"/>
          <w:sz w:val="16"/>
          <w:szCs w:val="16"/>
          <w:shd w:val="clear" w:color="auto" w:fill="FFFFFF"/>
        </w:rPr>
      </w:pPr>
      <w:r w:rsidRPr="00277B51">
        <w:rPr>
          <w:rFonts w:ascii="Times New Roman" w:eastAsia="Arial Unicode MS" w:hAnsi="Times New Roman" w:cs="Times New Roman"/>
          <w:color w:val="000000"/>
          <w:sz w:val="16"/>
          <w:szCs w:val="16"/>
          <w:shd w:val="clear" w:color="auto" w:fill="FFFFFF"/>
        </w:rPr>
        <w:t>La pérennité d’un emplacement sera considérée par ancienneté et régularité des exposants</w:t>
      </w:r>
      <w:r w:rsidRPr="00277B51">
        <w:rPr>
          <w:rFonts w:ascii="Times New Roman" w:eastAsia="Arial Unicode MS" w:hAnsi="Times New Roman" w:cs="Times New Roman"/>
          <w:bCs/>
          <w:color w:val="000000"/>
          <w:sz w:val="16"/>
          <w:szCs w:val="16"/>
          <w:shd w:val="clear" w:color="auto" w:fill="FFFFFF"/>
        </w:rPr>
        <w:t>.</w:t>
      </w:r>
    </w:p>
    <w:p w14:paraId="7F7BE764" w14:textId="77777777" w:rsidR="0057058B" w:rsidRPr="00277B51" w:rsidRDefault="0057058B" w:rsidP="0057058B">
      <w:pPr>
        <w:rPr>
          <w:rFonts w:ascii="Times New Roman" w:eastAsia="Arial Unicode MS" w:hAnsi="Times New Roman" w:cs="Times New Roman"/>
          <w:color w:val="000000"/>
          <w:sz w:val="16"/>
          <w:szCs w:val="16"/>
          <w:shd w:val="clear" w:color="auto" w:fill="FFFFFF"/>
        </w:rPr>
      </w:pPr>
      <w:r w:rsidRPr="00277B51">
        <w:rPr>
          <w:rFonts w:ascii="Times New Roman" w:eastAsia="Arial Unicode MS" w:hAnsi="Times New Roman" w:cs="Times New Roman"/>
          <w:b/>
          <w:color w:val="000000"/>
          <w:sz w:val="16"/>
          <w:szCs w:val="16"/>
          <w:shd w:val="clear" w:color="auto" w:fill="FFFFFF"/>
        </w:rPr>
        <w:t>Article 6 : Tarifs</w:t>
      </w:r>
      <w:r w:rsidRPr="00277B51">
        <w:rPr>
          <w:rFonts w:ascii="Times New Roman" w:eastAsia="Arial Unicode MS" w:hAnsi="Times New Roman" w:cs="Times New Roman"/>
          <w:color w:val="000000"/>
          <w:sz w:val="16"/>
          <w:szCs w:val="16"/>
          <w:shd w:val="clear" w:color="auto" w:fill="FFFFFF"/>
        </w:rPr>
        <w:t> </w:t>
      </w:r>
    </w:p>
    <w:p w14:paraId="4F68EF66" w14:textId="77777777" w:rsidR="0057058B" w:rsidRPr="00277B51" w:rsidRDefault="0057058B" w:rsidP="0057058B">
      <w:pPr>
        <w:rPr>
          <w:rFonts w:ascii="Times New Roman" w:eastAsia="Arial Unicode MS" w:hAnsi="Times New Roman" w:cs="Times New Roman"/>
          <w:color w:val="000000"/>
          <w:sz w:val="16"/>
          <w:szCs w:val="16"/>
          <w:shd w:val="clear" w:color="auto" w:fill="FFFFFF"/>
        </w:rPr>
      </w:pPr>
      <w:r w:rsidRPr="00277B51">
        <w:rPr>
          <w:rFonts w:ascii="Times New Roman" w:eastAsia="Arial Unicode MS" w:hAnsi="Times New Roman" w:cs="Times New Roman"/>
          <w:color w:val="000000"/>
          <w:sz w:val="16"/>
          <w:szCs w:val="16"/>
          <w:shd w:val="clear" w:color="auto" w:fill="FFFFFF"/>
        </w:rPr>
        <w:t>Emplacement avec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Le prix des places est de 5,75€ le mètre linéaire + véhicule facturé 15€, arrondi à l’euro inférieur ou supérieur :</w:t>
      </w:r>
    </w:p>
    <w:p w14:paraId="07B4F081" w14:textId="77777777" w:rsidR="0057058B" w:rsidRPr="00277B51" w:rsidRDefault="0057058B" w:rsidP="0057058B">
      <w:pPr>
        <w:rPr>
          <w:rFonts w:ascii="Times New Roman" w:eastAsia="Arial Unicode MS" w:hAnsi="Times New Roman" w:cs="Times New Roman"/>
          <w:color w:val="000000"/>
          <w:sz w:val="16"/>
          <w:szCs w:val="16"/>
        </w:rPr>
      </w:pPr>
      <w:r w:rsidRPr="00277B51">
        <w:rPr>
          <w:rFonts w:ascii="Times New Roman" w:eastAsia="Arial Unicode MS" w:hAnsi="Times New Roman" w:cs="Times New Roman"/>
          <w:color w:val="000000"/>
          <w:sz w:val="16"/>
          <w:szCs w:val="16"/>
        </w:rPr>
        <w:t xml:space="preserve">EX :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- 49 € 6 mètres par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- 55 € 7 mètres par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- 61 € 8 mètres par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- 67 € 9 mètres par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- 72 € 10 mètres par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Emplacement sans véhicule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5,75 € le mètre linéaire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Un minimum de 6 mètres est demandé.</w:t>
      </w:r>
    </w:p>
    <w:p w14:paraId="437B2D2D" w14:textId="77777777" w:rsidR="0057058B" w:rsidRPr="00277B51" w:rsidRDefault="0057058B" w:rsidP="0057058B">
      <w:pPr>
        <w:rPr>
          <w:rFonts w:ascii="Times New Roman" w:eastAsia="Arial Unicode MS" w:hAnsi="Times New Roman" w:cs="Times New Roman"/>
          <w:color w:val="000000"/>
          <w:sz w:val="16"/>
          <w:szCs w:val="16"/>
          <w:shd w:val="clear" w:color="auto" w:fill="FFFFFF"/>
        </w:rPr>
      </w:pPr>
      <w:r w:rsidRPr="00277B51">
        <w:rPr>
          <w:rFonts w:ascii="Times New Roman" w:eastAsia="Arial Unicode MS" w:hAnsi="Times New Roman" w:cs="Times New Roman"/>
          <w:b/>
          <w:color w:val="000000"/>
          <w:sz w:val="16"/>
          <w:szCs w:val="16"/>
          <w:shd w:val="clear" w:color="auto" w:fill="FFFFFF"/>
        </w:rPr>
        <w:t>Article 7 : Tenue du stand</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Le stand devra être occupé par son titulaire avec sa propre marchandise.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Toute cession totale ou partielle du stand pour quelques causes que ce soit est formellement interdite et entrainerait l’exclusion de l’exposant sans indemnités.</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8 : Fréquence et Heures des Puces de la Cité</w:t>
      </w:r>
      <w:r w:rsidRPr="00277B51">
        <w:rPr>
          <w:rFonts w:ascii="Times New Roman" w:eastAsia="Arial Unicode MS" w:hAnsi="Times New Roman" w:cs="Times New Roman"/>
          <w:b/>
          <w:color w:val="000000"/>
          <w:sz w:val="16"/>
          <w:szCs w:val="16"/>
        </w:rPr>
        <w:br/>
      </w:r>
      <w:r w:rsidRPr="00277B51">
        <w:rPr>
          <w:rFonts w:ascii="Times New Roman" w:eastAsia="Arial Unicode MS" w:hAnsi="Times New Roman" w:cs="Times New Roman"/>
          <w:color w:val="000000"/>
          <w:sz w:val="16"/>
          <w:szCs w:val="16"/>
          <w:shd w:val="clear" w:color="auto" w:fill="FFFFFF"/>
        </w:rPr>
        <w:t>Le déballage des Puces de la Cité a lieu tout le 2ème dimanche de chaque mois de 7h à 19h.</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9 : Vols, responsabilité, et intempéries</w:t>
      </w:r>
      <w:r w:rsidRPr="00277B51">
        <w:rPr>
          <w:rFonts w:ascii="Times New Roman" w:eastAsia="Arial Unicode MS" w:hAnsi="Times New Roman" w:cs="Times New Roman"/>
          <w:color w:val="000000"/>
          <w:sz w:val="16"/>
          <w:szCs w:val="16"/>
          <w:shd w:val="clear" w:color="auto" w:fill="FFFFFF"/>
        </w:rPr>
        <w:t>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L’organisateur décline toute responsabilité en cas de vol ou de détérioration de matériel, intempéries et catastrophe naturelle. Les objets vendus et autres accessoires sont sous la responsabilité des vendeurs pendant l’exposition. </w:t>
      </w:r>
      <w:r w:rsidRPr="00277B51">
        <w:rPr>
          <w:rFonts w:ascii="Times New Roman" w:eastAsia="Arial Unicode MS" w:hAnsi="Times New Roman" w:cs="Times New Roman"/>
          <w:b/>
          <w:color w:val="000000"/>
          <w:sz w:val="16"/>
          <w:szCs w:val="16"/>
        </w:rPr>
        <w:br/>
      </w:r>
      <w:r w:rsidRPr="00277B51">
        <w:rPr>
          <w:rFonts w:ascii="Times New Roman" w:eastAsia="Arial Unicode MS" w:hAnsi="Times New Roman" w:cs="Times New Roman"/>
          <w:b/>
          <w:color w:val="000000"/>
          <w:sz w:val="16"/>
          <w:szCs w:val="16"/>
          <w:shd w:val="clear" w:color="auto" w:fill="FFFFFF"/>
        </w:rPr>
        <w:t>Article 10 : Installation, signalisation et sécurité</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L’installation s’effectue entre 7 h et 19 h, les places non occupées après 9 h pourront être redistribuées à d’autres exposants. Il est expressément demandé aux exposants de respecter leur emplacement, et toute signalisation prévue à cet effet. L’accès des bouches d’incendie devra être libéré et dégagé en permanence. Les allées devront rester libres pour des raisons de sécurité : chaque exposant sera ainsi tenu de ne pas déballer de marchandise dans les allées afin d'autoriser le passage éventuel des secours. Il est rigoureusement interdit de déballer hors du périmètre attribué à l’exposant. En cas de plan Vigipirate, les exposants et visiteurs seront </w:t>
      </w:r>
    </w:p>
    <w:p w14:paraId="6780E68B" w14:textId="77777777" w:rsidR="0057058B" w:rsidRPr="00277B51" w:rsidRDefault="0057058B" w:rsidP="0057058B">
      <w:pPr>
        <w:rPr>
          <w:rFonts w:ascii="Times New Roman" w:eastAsia="Arial Unicode MS" w:hAnsi="Times New Roman" w:cs="Times New Roman"/>
          <w:b/>
          <w:color w:val="000000"/>
          <w:sz w:val="16"/>
          <w:szCs w:val="16"/>
          <w:shd w:val="clear" w:color="auto" w:fill="FFFFFF"/>
        </w:rPr>
      </w:pPr>
      <w:proofErr w:type="gramStart"/>
      <w:r w:rsidRPr="00277B51">
        <w:rPr>
          <w:rFonts w:ascii="Times New Roman" w:eastAsia="Arial Unicode MS" w:hAnsi="Times New Roman" w:cs="Times New Roman"/>
          <w:color w:val="000000"/>
          <w:sz w:val="16"/>
          <w:szCs w:val="16"/>
          <w:shd w:val="clear" w:color="auto" w:fill="FFFFFF"/>
        </w:rPr>
        <w:t>soumis</w:t>
      </w:r>
      <w:proofErr w:type="gramEnd"/>
      <w:r w:rsidRPr="00277B51">
        <w:rPr>
          <w:rFonts w:ascii="Times New Roman" w:eastAsia="Arial Unicode MS" w:hAnsi="Times New Roman" w:cs="Times New Roman"/>
          <w:color w:val="000000"/>
          <w:sz w:val="16"/>
          <w:szCs w:val="16"/>
          <w:shd w:val="clear" w:color="auto" w:fill="FFFFFF"/>
        </w:rPr>
        <w:t> aux règles de sécurité imposées par le dit plan.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11 : Visiteurs</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L’entrée est gratuite. En cas de plan Vigipirate, les visiteurs seront soumis aux règles de sécurité imposées par le dit plan signalé à l’entrée de la manifestation. Ils devront si soumettre, sinon l’organisateur se réserve le droit de lui interdire l’entrée.</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12 : Vente de boisson et restauration</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La vente de boisson et de restauration est réservée aux commerces du quartier exerçant cette fonction, exposants ambulants alimentaires inscrit, une partie pourra être pris en charge par l’organisateur. </w:t>
      </w:r>
    </w:p>
    <w:p w14:paraId="57196279" w14:textId="77777777" w:rsidR="0057058B" w:rsidRPr="00277B51" w:rsidRDefault="0057058B" w:rsidP="0057058B">
      <w:pPr>
        <w:rPr>
          <w:rFonts w:ascii="Times New Roman" w:eastAsia="Arial Unicode MS" w:hAnsi="Times New Roman" w:cs="Times New Roman"/>
          <w:b/>
          <w:color w:val="000000"/>
          <w:sz w:val="16"/>
          <w:szCs w:val="16"/>
          <w:shd w:val="clear" w:color="auto" w:fill="FFFFFF"/>
        </w:rPr>
      </w:pPr>
      <w:r w:rsidRPr="00277B51">
        <w:rPr>
          <w:rFonts w:ascii="Times New Roman" w:eastAsia="Arial Unicode MS" w:hAnsi="Times New Roman" w:cs="Times New Roman"/>
          <w:b/>
          <w:color w:val="000000"/>
          <w:sz w:val="16"/>
          <w:szCs w:val="16"/>
          <w:shd w:val="clear" w:color="auto" w:fill="FFFFFF"/>
        </w:rPr>
        <w:t>Article 13 : Libération de l’espace public</w:t>
      </w:r>
      <w:r w:rsidRPr="00277B51">
        <w:rPr>
          <w:rFonts w:ascii="Times New Roman" w:eastAsia="Arial Unicode MS" w:hAnsi="Times New Roman" w:cs="Times New Roman"/>
          <w:color w:val="000000"/>
          <w:sz w:val="16"/>
          <w:szCs w:val="16"/>
          <w:shd w:val="clear" w:color="auto" w:fill="FFFFFF"/>
        </w:rPr>
        <w:t>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Le rangement des stands devra s’effectuer après 18 h et jusqu’à 19 h, sauf en cas d’intempérie et horaire d’hiver 17h. L’exposant s’engage à ne rien laisser sur l’espace public. En cas de non-respect de cette règle, l’organisateur se réserve le droit de refuser une prochaine inscription à un exposant n’ayant pas respecté le règlement. La circulation dans le quartier de la cathédrale sera rouverte à 19 h. </w:t>
      </w:r>
    </w:p>
    <w:p w14:paraId="03E39F17" w14:textId="77777777" w:rsidR="0057058B" w:rsidRDefault="0057058B" w:rsidP="0057058B">
      <w:pPr>
        <w:rPr>
          <w:rFonts w:ascii="Times New Roman" w:eastAsia="Arial Unicode MS" w:hAnsi="Times New Roman" w:cs="Times New Roman"/>
          <w:color w:val="000000"/>
          <w:sz w:val="16"/>
          <w:szCs w:val="16"/>
          <w:shd w:val="clear" w:color="auto" w:fill="FFFFFF"/>
        </w:rPr>
      </w:pPr>
      <w:r w:rsidRPr="00277B51">
        <w:rPr>
          <w:rFonts w:ascii="Times New Roman" w:eastAsia="Arial Unicode MS" w:hAnsi="Times New Roman" w:cs="Times New Roman"/>
          <w:b/>
          <w:color w:val="000000"/>
          <w:sz w:val="16"/>
          <w:szCs w:val="16"/>
          <w:shd w:val="clear" w:color="auto" w:fill="FFFFFF"/>
        </w:rPr>
        <w:t>Article 14 : Remboursement</w:t>
      </w:r>
      <w:r w:rsidRPr="00277B51">
        <w:rPr>
          <w:rFonts w:ascii="Times New Roman" w:eastAsia="Arial Unicode MS" w:hAnsi="Times New Roman" w:cs="Times New Roman"/>
          <w:color w:val="000000"/>
          <w:sz w:val="16"/>
          <w:szCs w:val="16"/>
          <w:shd w:val="clear" w:color="auto" w:fill="FFFFFF"/>
        </w:rPr>
        <w:t>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En cas de désistement, pour quelques causes que ce soit, de la part de l’exposant les sommes versées resteront à l’organisateur. La décision de ne pas déballer restant de la responsabilité exclusive des exposants. </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15 : Annulation</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En cas d’annulation du fait de l’organisateur, les exposants ne pourront prétendre à̀ aucun dédommagement hormis la restitution de leur chèque de réservation, et l’annulation de leur virement.</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16 : Emploi de la société</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La S.A.R.L. Les deux B s’inscrit dans la législation du travail. Toute activité d’une personne au sein des puces de la cité pour en assurer le bon fonctionnement, sera soumise à un contrat de travail. Il ne pourrait y’avoir d’action de bénévolat.</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b/>
          <w:color w:val="000000"/>
          <w:sz w:val="16"/>
          <w:szCs w:val="16"/>
          <w:shd w:val="clear" w:color="auto" w:fill="FFFFFF"/>
        </w:rPr>
        <w:t>Article 17 : Respect du règlement intérieur</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Tout exposant qui ne respecterait pas le règlement ou qui ne se conformerait pas aux directives de l’organisateur et qui adopterait une attitude désinvolte ou un comportement outrancier, sera immédiatement interdit d’exposition et ceci à titre définitif. La demande d’inscription à la manifestation vaut acceptation intégrale de l’article 18 du présent règlement. L’exposant renonce expressément à tout recours contre l’organisateur. </w:t>
      </w:r>
    </w:p>
    <w:p w14:paraId="4E5AF4BF" w14:textId="77777777" w:rsidR="0057058B" w:rsidRPr="005450A8" w:rsidRDefault="0057058B" w:rsidP="0057058B">
      <w:pPr>
        <w:rPr>
          <w:rFonts w:ascii="Times New Roman" w:eastAsia="Arial Unicode MS" w:hAnsi="Times New Roman" w:cs="Times New Roman"/>
          <w:color w:val="000000"/>
          <w:sz w:val="16"/>
          <w:szCs w:val="16"/>
          <w:shd w:val="clear" w:color="auto" w:fill="FFFFFF"/>
        </w:rPr>
      </w:pPr>
      <w:r w:rsidRPr="00277B51">
        <w:rPr>
          <w:rFonts w:ascii="Times New Roman" w:eastAsia="Arial Unicode MS" w:hAnsi="Times New Roman" w:cs="Times New Roman"/>
          <w:b/>
          <w:color w:val="000000"/>
          <w:sz w:val="16"/>
          <w:szCs w:val="16"/>
          <w:shd w:val="clear" w:color="auto" w:fill="FFFFFF"/>
        </w:rPr>
        <w:t>Article 18 : Litiges</w:t>
      </w:r>
      <w:r w:rsidRPr="00277B51">
        <w:rPr>
          <w:rFonts w:ascii="Times New Roman" w:eastAsia="Arial Unicode MS" w:hAnsi="Times New Roman" w:cs="Times New Roman"/>
          <w:color w:val="000000"/>
          <w:sz w:val="16"/>
          <w:szCs w:val="16"/>
        </w:rPr>
        <w:br/>
      </w:r>
      <w:r w:rsidRPr="00277B51">
        <w:rPr>
          <w:rFonts w:ascii="Times New Roman" w:eastAsia="Arial Unicode MS" w:hAnsi="Times New Roman" w:cs="Times New Roman"/>
          <w:color w:val="000000"/>
          <w:sz w:val="16"/>
          <w:szCs w:val="16"/>
          <w:shd w:val="clear" w:color="auto" w:fill="FFFFFF"/>
        </w:rPr>
        <w:t>En cas de litige, le Tribunal de Commerce de Limoges est seul compétent.</w:t>
      </w:r>
    </w:p>
    <w:p w14:paraId="126C107E" w14:textId="77777777" w:rsidR="0057058B" w:rsidRDefault="0057058B" w:rsidP="00D34736">
      <w:pPr>
        <w:tabs>
          <w:tab w:val="left" w:pos="896"/>
        </w:tabs>
        <w:jc w:val="center"/>
        <w:rPr>
          <w:rFonts w:ascii="American Typewriter" w:hAnsi="American Typewriter" w:cstheme="minorHAnsi"/>
          <w:sz w:val="20"/>
          <w:szCs w:val="20"/>
          <w:vertAlign w:val="subscript"/>
        </w:rPr>
      </w:pPr>
    </w:p>
    <w:sectPr w:rsidR="0057058B" w:rsidSect="00166766">
      <w:pgSz w:w="12360" w:h="16840"/>
      <w:pgMar w:top="170" w:right="284" w:bottom="11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FD78" w14:textId="77777777" w:rsidR="00756718" w:rsidRDefault="00756718" w:rsidP="00796D6E">
      <w:r>
        <w:separator/>
      </w:r>
    </w:p>
  </w:endnote>
  <w:endnote w:type="continuationSeparator" w:id="0">
    <w:p w14:paraId="185F1596" w14:textId="77777777" w:rsidR="00756718" w:rsidRDefault="00756718"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68EE" w14:textId="77777777" w:rsidR="00756718" w:rsidRDefault="00756718" w:rsidP="00796D6E">
      <w:r>
        <w:separator/>
      </w:r>
    </w:p>
  </w:footnote>
  <w:footnote w:type="continuationSeparator" w:id="0">
    <w:p w14:paraId="302B4FC2" w14:textId="77777777" w:rsidR="00756718" w:rsidRDefault="00756718" w:rsidP="00796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6E"/>
    <w:rsid w:val="000359DB"/>
    <w:rsid w:val="000577CB"/>
    <w:rsid w:val="000E09E8"/>
    <w:rsid w:val="000E4E4B"/>
    <w:rsid w:val="00166766"/>
    <w:rsid w:val="0023541F"/>
    <w:rsid w:val="00275A5A"/>
    <w:rsid w:val="002A5E21"/>
    <w:rsid w:val="002B7C07"/>
    <w:rsid w:val="0034097C"/>
    <w:rsid w:val="00357E36"/>
    <w:rsid w:val="003E3B54"/>
    <w:rsid w:val="00461CBA"/>
    <w:rsid w:val="00555E33"/>
    <w:rsid w:val="00560F49"/>
    <w:rsid w:val="0057058B"/>
    <w:rsid w:val="006F1767"/>
    <w:rsid w:val="006F6F94"/>
    <w:rsid w:val="007478BF"/>
    <w:rsid w:val="00756718"/>
    <w:rsid w:val="00796D6E"/>
    <w:rsid w:val="007D045C"/>
    <w:rsid w:val="007F41FD"/>
    <w:rsid w:val="00823400"/>
    <w:rsid w:val="008A5FBC"/>
    <w:rsid w:val="00955516"/>
    <w:rsid w:val="009A60AB"/>
    <w:rsid w:val="009A73BD"/>
    <w:rsid w:val="009E041E"/>
    <w:rsid w:val="00A26DEC"/>
    <w:rsid w:val="00A27315"/>
    <w:rsid w:val="00AE14F5"/>
    <w:rsid w:val="00B746FB"/>
    <w:rsid w:val="00B916A9"/>
    <w:rsid w:val="00BD0A99"/>
    <w:rsid w:val="00C77431"/>
    <w:rsid w:val="00CE620C"/>
    <w:rsid w:val="00CE6404"/>
    <w:rsid w:val="00D231E5"/>
    <w:rsid w:val="00D34736"/>
    <w:rsid w:val="00D97903"/>
    <w:rsid w:val="00DB587D"/>
    <w:rsid w:val="00DD45C6"/>
    <w:rsid w:val="00E223E6"/>
    <w:rsid w:val="00E917D8"/>
    <w:rsid w:val="00EB1355"/>
    <w:rsid w:val="00ED597F"/>
    <w:rsid w:val="00F14DCE"/>
    <w:rsid w:val="00F87219"/>
    <w:rsid w:val="00FC3923"/>
    <w:rsid w:val="00FF0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DB34"/>
  <w15:chartTrackingRefBased/>
  <w15:docId w15:val="{FE15640E-BACF-6347-BC9E-CFBF88C1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6E"/>
    <w:rPr>
      <w:iCs/>
      <w:sz w:val="21"/>
      <w:szCs w:val="21"/>
    </w:rPr>
  </w:style>
  <w:style w:type="paragraph" w:styleId="Titre1">
    <w:name w:val="heading 1"/>
    <w:basedOn w:val="Normal"/>
    <w:next w:val="Normal"/>
    <w:link w:val="Titre1Car"/>
    <w:uiPriority w:val="9"/>
    <w:qFormat/>
    <w:rsid w:val="00796D6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796D6E"/>
    <w:pPr>
      <w:spacing w:before="200" w:after="60"/>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796D6E"/>
    <w:pPr>
      <w:spacing w:before="200" w:after="100"/>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Titre4">
    <w:name w:val="heading 4"/>
    <w:basedOn w:val="Normal"/>
    <w:next w:val="Normal"/>
    <w:link w:val="Titre4Car"/>
    <w:uiPriority w:val="9"/>
    <w:semiHidden/>
    <w:unhideWhenUsed/>
    <w:qFormat/>
    <w:rsid w:val="00796D6E"/>
    <w:pPr>
      <w:spacing w:before="200" w:after="100"/>
      <w:contextualSpacing/>
      <w:outlineLvl w:val="3"/>
    </w:pPr>
    <w:rPr>
      <w:rFonts w:asciiTheme="majorHAnsi" w:eastAsiaTheme="majorEastAsia" w:hAnsiTheme="majorHAnsi" w:cstheme="majorBidi"/>
      <w:b/>
      <w:bCs/>
      <w:color w:val="2F5496" w:themeColor="accent1" w:themeShade="BF"/>
      <w:sz w:val="24"/>
      <w:szCs w:val="22"/>
    </w:rPr>
  </w:style>
  <w:style w:type="paragraph" w:styleId="Titre5">
    <w:name w:val="heading 5"/>
    <w:basedOn w:val="Normal"/>
    <w:next w:val="Normal"/>
    <w:link w:val="Titre5Car"/>
    <w:uiPriority w:val="9"/>
    <w:semiHidden/>
    <w:unhideWhenUsed/>
    <w:qFormat/>
    <w:rsid w:val="00796D6E"/>
    <w:pPr>
      <w:spacing w:before="200" w:after="100"/>
      <w:contextualSpacing/>
      <w:outlineLvl w:val="4"/>
    </w:pPr>
    <w:rPr>
      <w:rFonts w:asciiTheme="majorHAnsi" w:eastAsiaTheme="majorEastAsia" w:hAnsiTheme="majorHAnsi" w:cstheme="majorBidi"/>
      <w:bCs/>
      <w:caps/>
      <w:color w:val="C45911" w:themeColor="accent2" w:themeShade="BF"/>
      <w:sz w:val="22"/>
      <w:szCs w:val="22"/>
    </w:rPr>
  </w:style>
  <w:style w:type="paragraph" w:styleId="Titre6">
    <w:name w:val="heading 6"/>
    <w:basedOn w:val="Normal"/>
    <w:next w:val="Normal"/>
    <w:link w:val="Titre6Car"/>
    <w:uiPriority w:val="9"/>
    <w:semiHidden/>
    <w:unhideWhenUsed/>
    <w:qFormat/>
    <w:rsid w:val="00796D6E"/>
    <w:pPr>
      <w:spacing w:before="200" w:after="100"/>
      <w:contextualSpacing/>
      <w:outlineLvl w:val="5"/>
    </w:pPr>
    <w:rPr>
      <w:rFonts w:asciiTheme="majorHAnsi" w:eastAsiaTheme="majorEastAsia" w:hAnsiTheme="majorHAnsi" w:cstheme="majorBidi"/>
      <w:color w:val="2F5496" w:themeColor="accent1" w:themeShade="BF"/>
      <w:sz w:val="22"/>
      <w:szCs w:val="22"/>
    </w:rPr>
  </w:style>
  <w:style w:type="paragraph" w:styleId="Titre7">
    <w:name w:val="heading 7"/>
    <w:basedOn w:val="Normal"/>
    <w:next w:val="Normal"/>
    <w:link w:val="Titre7Car"/>
    <w:uiPriority w:val="9"/>
    <w:semiHidden/>
    <w:unhideWhenUsed/>
    <w:qFormat/>
    <w:rsid w:val="00796D6E"/>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Titre8">
    <w:name w:val="heading 8"/>
    <w:basedOn w:val="Normal"/>
    <w:next w:val="Normal"/>
    <w:link w:val="Titre8Car"/>
    <w:uiPriority w:val="9"/>
    <w:semiHidden/>
    <w:unhideWhenUsed/>
    <w:qFormat/>
    <w:rsid w:val="00796D6E"/>
    <w:pPr>
      <w:spacing w:before="200" w:after="100"/>
      <w:contextualSpacing/>
      <w:outlineLvl w:val="7"/>
    </w:pPr>
    <w:rPr>
      <w:rFonts w:asciiTheme="majorHAnsi" w:eastAsiaTheme="majorEastAsia" w:hAnsiTheme="majorHAnsi" w:cstheme="majorBidi"/>
      <w:color w:val="4472C4" w:themeColor="accent1"/>
      <w:sz w:val="22"/>
      <w:szCs w:val="22"/>
    </w:rPr>
  </w:style>
  <w:style w:type="paragraph" w:styleId="Titre9">
    <w:name w:val="heading 9"/>
    <w:basedOn w:val="Normal"/>
    <w:next w:val="Normal"/>
    <w:link w:val="Titre9Car"/>
    <w:uiPriority w:val="9"/>
    <w:semiHidden/>
    <w:unhideWhenUsed/>
    <w:qFormat/>
    <w:rsid w:val="00796D6E"/>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6D6E"/>
    <w:rPr>
      <w:rFonts w:asciiTheme="majorHAnsi" w:hAnsiTheme="majorHAnsi"/>
      <w:iCs/>
      <w:color w:val="FFFFFF"/>
      <w:sz w:val="28"/>
      <w:szCs w:val="38"/>
      <w:shd w:val="clear" w:color="auto" w:fill="4472C4" w:themeFill="accent1"/>
    </w:rPr>
  </w:style>
  <w:style w:type="character" w:customStyle="1" w:styleId="Titre2Car">
    <w:name w:val="Titre 2 Car"/>
    <w:basedOn w:val="Policepardfaut"/>
    <w:link w:val="Titre2"/>
    <w:uiPriority w:val="9"/>
    <w:semiHidden/>
    <w:rsid w:val="00796D6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796D6E"/>
    <w:rPr>
      <w:rFonts w:asciiTheme="majorHAnsi" w:eastAsiaTheme="majorEastAsia" w:hAnsiTheme="majorHAnsi" w:cstheme="majorBidi"/>
      <w:b/>
      <w:bCs/>
      <w:iCs/>
      <w:smallCaps/>
      <w:color w:val="C45911" w:themeColor="accent2" w:themeShade="BF"/>
      <w:spacing w:val="24"/>
      <w:sz w:val="28"/>
    </w:rPr>
  </w:style>
  <w:style w:type="character" w:customStyle="1" w:styleId="Titre4Car">
    <w:name w:val="Titre 4 Car"/>
    <w:basedOn w:val="Policepardfaut"/>
    <w:link w:val="Titre4"/>
    <w:uiPriority w:val="9"/>
    <w:semiHidden/>
    <w:rsid w:val="00796D6E"/>
    <w:rPr>
      <w:rFonts w:asciiTheme="majorHAnsi" w:eastAsiaTheme="majorEastAsia" w:hAnsiTheme="majorHAnsi" w:cstheme="majorBidi"/>
      <w:b/>
      <w:bCs/>
      <w:iCs/>
      <w:color w:val="2F5496" w:themeColor="accent1" w:themeShade="BF"/>
      <w:sz w:val="24"/>
    </w:rPr>
  </w:style>
  <w:style w:type="character" w:customStyle="1" w:styleId="Titre5Car">
    <w:name w:val="Titre 5 Car"/>
    <w:basedOn w:val="Policepardfaut"/>
    <w:link w:val="Titre5"/>
    <w:uiPriority w:val="9"/>
    <w:semiHidden/>
    <w:rsid w:val="00796D6E"/>
    <w:rPr>
      <w:rFonts w:asciiTheme="majorHAnsi" w:eastAsiaTheme="majorEastAsia" w:hAnsiTheme="majorHAnsi" w:cstheme="majorBidi"/>
      <w:bCs/>
      <w:iCs/>
      <w:caps/>
      <w:color w:val="C45911" w:themeColor="accent2" w:themeShade="BF"/>
    </w:rPr>
  </w:style>
  <w:style w:type="character" w:customStyle="1" w:styleId="Titre6Car">
    <w:name w:val="Titre 6 Car"/>
    <w:basedOn w:val="Policepardfaut"/>
    <w:link w:val="Titre6"/>
    <w:uiPriority w:val="9"/>
    <w:semiHidden/>
    <w:rsid w:val="00796D6E"/>
    <w:rPr>
      <w:rFonts w:asciiTheme="majorHAnsi" w:eastAsiaTheme="majorEastAsia" w:hAnsiTheme="majorHAnsi" w:cstheme="majorBidi"/>
      <w:iCs/>
      <w:color w:val="2F5496" w:themeColor="accent1" w:themeShade="BF"/>
    </w:rPr>
  </w:style>
  <w:style w:type="character" w:customStyle="1" w:styleId="Titre7Car">
    <w:name w:val="Titre 7 Car"/>
    <w:basedOn w:val="Policepardfaut"/>
    <w:link w:val="Titre7"/>
    <w:uiPriority w:val="9"/>
    <w:semiHidden/>
    <w:rsid w:val="00796D6E"/>
    <w:rPr>
      <w:rFonts w:asciiTheme="majorHAnsi" w:eastAsiaTheme="majorEastAsia" w:hAnsiTheme="majorHAnsi" w:cstheme="majorBidi"/>
      <w:iCs/>
      <w:color w:val="C45911" w:themeColor="accent2" w:themeShade="BF"/>
    </w:rPr>
  </w:style>
  <w:style w:type="character" w:customStyle="1" w:styleId="Titre8Car">
    <w:name w:val="Titre 8 Car"/>
    <w:basedOn w:val="Policepardfaut"/>
    <w:link w:val="Titre8"/>
    <w:uiPriority w:val="9"/>
    <w:semiHidden/>
    <w:rsid w:val="00796D6E"/>
    <w:rPr>
      <w:rFonts w:asciiTheme="majorHAnsi" w:eastAsiaTheme="majorEastAsia" w:hAnsiTheme="majorHAnsi" w:cstheme="majorBidi"/>
      <w:iCs/>
      <w:color w:val="4472C4" w:themeColor="accent1"/>
    </w:rPr>
  </w:style>
  <w:style w:type="character" w:customStyle="1" w:styleId="Titre9Car">
    <w:name w:val="Titre 9 Car"/>
    <w:basedOn w:val="Policepardfaut"/>
    <w:link w:val="Titre9"/>
    <w:uiPriority w:val="9"/>
    <w:semiHidden/>
    <w:rsid w:val="00796D6E"/>
    <w:rPr>
      <w:rFonts w:asciiTheme="majorHAnsi" w:eastAsiaTheme="majorEastAsia" w:hAnsiTheme="majorHAnsi" w:cstheme="majorBidi"/>
      <w:iCs/>
      <w:smallCaps/>
      <w:color w:val="ED7D31" w:themeColor="accent2"/>
      <w:sz w:val="20"/>
      <w:szCs w:val="21"/>
    </w:rPr>
  </w:style>
  <w:style w:type="paragraph" w:styleId="Lgende">
    <w:name w:val="caption"/>
    <w:basedOn w:val="Normal"/>
    <w:next w:val="Normal"/>
    <w:uiPriority w:val="35"/>
    <w:semiHidden/>
    <w:unhideWhenUsed/>
    <w:qFormat/>
    <w:rsid w:val="00796D6E"/>
    <w:rPr>
      <w:b/>
      <w:bCs/>
      <w:color w:val="C45911" w:themeColor="accent2" w:themeShade="BF"/>
      <w:sz w:val="18"/>
      <w:szCs w:val="18"/>
    </w:rPr>
  </w:style>
  <w:style w:type="paragraph" w:styleId="Titre">
    <w:name w:val="Title"/>
    <w:basedOn w:val="Normal"/>
    <w:next w:val="Normal"/>
    <w:link w:val="TitreCar"/>
    <w:uiPriority w:val="10"/>
    <w:qFormat/>
    <w:rsid w:val="00796D6E"/>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796D6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796D6E"/>
    <w:pPr>
      <w:spacing w:before="200" w:after="360"/>
    </w:pPr>
    <w:rPr>
      <w:rFonts w:asciiTheme="majorHAnsi" w:eastAsiaTheme="majorEastAsia" w:hAnsiTheme="majorHAnsi" w:cstheme="majorBidi"/>
      <w:color w:val="44546A" w:themeColor="text2"/>
      <w:spacing w:val="20"/>
      <w:sz w:val="24"/>
      <w:szCs w:val="24"/>
    </w:rPr>
  </w:style>
  <w:style w:type="character" w:customStyle="1" w:styleId="Sous-titreCar">
    <w:name w:val="Sous-titre Car"/>
    <w:basedOn w:val="Policepardfaut"/>
    <w:link w:val="Sous-titre"/>
    <w:uiPriority w:val="11"/>
    <w:rsid w:val="00796D6E"/>
    <w:rPr>
      <w:rFonts w:asciiTheme="majorHAnsi" w:eastAsiaTheme="majorEastAsia" w:hAnsiTheme="majorHAnsi" w:cstheme="majorBidi"/>
      <w:iCs/>
      <w:color w:val="44546A" w:themeColor="text2"/>
      <w:spacing w:val="20"/>
      <w:sz w:val="24"/>
      <w:szCs w:val="24"/>
    </w:rPr>
  </w:style>
  <w:style w:type="character" w:styleId="lev">
    <w:name w:val="Strong"/>
    <w:uiPriority w:val="22"/>
    <w:qFormat/>
    <w:rsid w:val="00796D6E"/>
    <w:rPr>
      <w:b/>
      <w:bCs/>
      <w:spacing w:val="0"/>
    </w:rPr>
  </w:style>
  <w:style w:type="character" w:styleId="Accentuation">
    <w:name w:val="Emphasis"/>
    <w:uiPriority w:val="20"/>
    <w:qFormat/>
    <w:rsid w:val="00796D6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Sansinterligne">
    <w:name w:val="No Spacing"/>
    <w:basedOn w:val="Normal"/>
    <w:uiPriority w:val="1"/>
    <w:qFormat/>
    <w:rsid w:val="00796D6E"/>
  </w:style>
  <w:style w:type="paragraph" w:styleId="Paragraphedeliste">
    <w:name w:val="List Paragraph"/>
    <w:basedOn w:val="Normal"/>
    <w:uiPriority w:val="34"/>
    <w:qFormat/>
    <w:rsid w:val="00796D6E"/>
    <w:pPr>
      <w:numPr>
        <w:numId w:val="1"/>
      </w:numPr>
      <w:contextualSpacing/>
    </w:pPr>
    <w:rPr>
      <w:sz w:val="22"/>
    </w:rPr>
  </w:style>
  <w:style w:type="paragraph" w:styleId="Citation">
    <w:name w:val="Quote"/>
    <w:basedOn w:val="Normal"/>
    <w:next w:val="Normal"/>
    <w:link w:val="CitationCar"/>
    <w:uiPriority w:val="29"/>
    <w:qFormat/>
    <w:rsid w:val="00796D6E"/>
    <w:rPr>
      <w:b/>
      <w:i/>
      <w:color w:val="ED7D31" w:themeColor="accent2"/>
      <w:sz w:val="24"/>
    </w:rPr>
  </w:style>
  <w:style w:type="character" w:customStyle="1" w:styleId="CitationCar">
    <w:name w:val="Citation Car"/>
    <w:basedOn w:val="Policepardfaut"/>
    <w:link w:val="Citation"/>
    <w:uiPriority w:val="29"/>
    <w:rsid w:val="00796D6E"/>
    <w:rPr>
      <w:b/>
      <w:i/>
      <w:iCs/>
      <w:color w:val="ED7D31" w:themeColor="accent2"/>
      <w:sz w:val="24"/>
      <w:szCs w:val="21"/>
    </w:rPr>
  </w:style>
  <w:style w:type="paragraph" w:styleId="Citationintense">
    <w:name w:val="Intense Quote"/>
    <w:basedOn w:val="Normal"/>
    <w:next w:val="Normal"/>
    <w:link w:val="CitationintenseCar"/>
    <w:uiPriority w:val="30"/>
    <w:qFormat/>
    <w:rsid w:val="00796D6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itationintenseCar">
    <w:name w:val="Citation intense Car"/>
    <w:basedOn w:val="Policepardfaut"/>
    <w:link w:val="Citationintense"/>
    <w:uiPriority w:val="30"/>
    <w:rsid w:val="00796D6E"/>
    <w:rPr>
      <w:rFonts w:asciiTheme="majorHAnsi" w:eastAsiaTheme="majorEastAsia" w:hAnsiTheme="majorHAnsi" w:cstheme="majorBidi"/>
      <w:b/>
      <w:bCs/>
      <w:i/>
      <w:iCs/>
      <w:color w:val="ED7D31" w:themeColor="accent2"/>
      <w:sz w:val="20"/>
      <w:szCs w:val="20"/>
    </w:rPr>
  </w:style>
  <w:style w:type="character" w:styleId="Accentuationlgre">
    <w:name w:val="Subtle Emphasis"/>
    <w:uiPriority w:val="19"/>
    <w:qFormat/>
    <w:rsid w:val="00796D6E"/>
    <w:rPr>
      <w:rFonts w:asciiTheme="majorHAnsi" w:eastAsiaTheme="majorEastAsia" w:hAnsiTheme="majorHAnsi" w:cstheme="majorBidi"/>
      <w:b/>
      <w:i/>
      <w:color w:val="4472C4" w:themeColor="accent1"/>
    </w:rPr>
  </w:style>
  <w:style w:type="character" w:styleId="Accentuationintense">
    <w:name w:val="Intense Emphasis"/>
    <w:uiPriority w:val="21"/>
    <w:qFormat/>
    <w:rsid w:val="00796D6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frencelgre">
    <w:name w:val="Subtle Reference"/>
    <w:uiPriority w:val="31"/>
    <w:qFormat/>
    <w:rsid w:val="00796D6E"/>
    <w:rPr>
      <w:i/>
      <w:iCs/>
      <w:smallCaps/>
      <w:color w:val="ED7D31" w:themeColor="accent2"/>
      <w:u w:color="ED7D31" w:themeColor="accent2"/>
    </w:rPr>
  </w:style>
  <w:style w:type="character" w:styleId="Rfrenceintense">
    <w:name w:val="Intense Reference"/>
    <w:uiPriority w:val="32"/>
    <w:qFormat/>
    <w:rsid w:val="00796D6E"/>
    <w:rPr>
      <w:b/>
      <w:bCs/>
      <w:i/>
      <w:iCs/>
      <w:smallCaps/>
      <w:color w:val="ED7D31" w:themeColor="accent2"/>
      <w:u w:color="ED7D31" w:themeColor="accent2"/>
    </w:rPr>
  </w:style>
  <w:style w:type="character" w:styleId="Titredulivre">
    <w:name w:val="Book Title"/>
    <w:uiPriority w:val="33"/>
    <w:qFormat/>
    <w:rsid w:val="00796D6E"/>
    <w:rPr>
      <w:rFonts w:asciiTheme="majorHAnsi" w:eastAsiaTheme="majorEastAsia" w:hAnsiTheme="majorHAnsi" w:cstheme="majorBidi"/>
      <w:b/>
      <w:bCs/>
      <w:smallCaps/>
      <w:color w:val="ED7D31" w:themeColor="accent2"/>
      <w:u w:val="single"/>
    </w:rPr>
  </w:style>
  <w:style w:type="paragraph" w:styleId="En-ttedetabledesmatires">
    <w:name w:val="TOC Heading"/>
    <w:basedOn w:val="Titre1"/>
    <w:next w:val="Normal"/>
    <w:uiPriority w:val="39"/>
    <w:semiHidden/>
    <w:unhideWhenUsed/>
    <w:qFormat/>
    <w:rsid w:val="00796D6E"/>
    <w:pPr>
      <w:outlineLvl w:val="9"/>
    </w:pPr>
  </w:style>
  <w:style w:type="paragraph" w:styleId="En-tte">
    <w:name w:val="header"/>
    <w:basedOn w:val="Normal"/>
    <w:link w:val="En-tteCar"/>
    <w:uiPriority w:val="99"/>
    <w:unhideWhenUsed/>
    <w:rsid w:val="00796D6E"/>
    <w:pPr>
      <w:tabs>
        <w:tab w:val="center" w:pos="4536"/>
        <w:tab w:val="right" w:pos="9072"/>
      </w:tabs>
    </w:pPr>
  </w:style>
  <w:style w:type="character" w:customStyle="1" w:styleId="En-tteCar">
    <w:name w:val="En-tête Car"/>
    <w:basedOn w:val="Policepardfaut"/>
    <w:link w:val="En-tte"/>
    <w:uiPriority w:val="99"/>
    <w:rsid w:val="00796D6E"/>
    <w:rPr>
      <w:iCs/>
      <w:sz w:val="21"/>
      <w:szCs w:val="21"/>
    </w:rPr>
  </w:style>
  <w:style w:type="paragraph" w:styleId="Pieddepage">
    <w:name w:val="footer"/>
    <w:basedOn w:val="Normal"/>
    <w:link w:val="PieddepageCar"/>
    <w:uiPriority w:val="99"/>
    <w:unhideWhenUsed/>
    <w:rsid w:val="00796D6E"/>
    <w:pPr>
      <w:tabs>
        <w:tab w:val="center" w:pos="4536"/>
        <w:tab w:val="right" w:pos="9072"/>
      </w:tabs>
    </w:pPr>
  </w:style>
  <w:style w:type="character" w:customStyle="1" w:styleId="PieddepageCar">
    <w:name w:val="Pied de page Car"/>
    <w:basedOn w:val="Policepardfaut"/>
    <w:link w:val="Pieddepage"/>
    <w:uiPriority w:val="99"/>
    <w:rsid w:val="00796D6E"/>
    <w:rPr>
      <w:iCs/>
      <w:sz w:val="21"/>
      <w:szCs w:val="21"/>
    </w:rPr>
  </w:style>
  <w:style w:type="paragraph" w:styleId="Rvision">
    <w:name w:val="Revision"/>
    <w:hidden/>
    <w:uiPriority w:val="99"/>
    <w:semiHidden/>
    <w:rsid w:val="00796D6E"/>
    <w:rPr>
      <w:iCs/>
      <w:sz w:val="21"/>
      <w:szCs w:val="21"/>
    </w:rPr>
  </w:style>
  <w:style w:type="paragraph" w:styleId="NormalWeb">
    <w:name w:val="Normal (Web)"/>
    <w:basedOn w:val="Normal"/>
    <w:uiPriority w:val="99"/>
    <w:semiHidden/>
    <w:unhideWhenUsed/>
    <w:rsid w:val="00DB587D"/>
    <w:pPr>
      <w:spacing w:before="100" w:beforeAutospacing="1" w:after="100" w:afterAutospacing="1"/>
    </w:pPr>
    <w:rPr>
      <w:rFonts w:ascii="Times New Roman" w:hAnsi="Times New Roman" w:cs="Times New Roman"/>
      <w:iCs w:val="0"/>
      <w:sz w:val="24"/>
      <w:szCs w:val="24"/>
      <w:lang w:eastAsia="fr-FR"/>
    </w:rPr>
  </w:style>
  <w:style w:type="paragraph" w:customStyle="1" w:styleId="Standard">
    <w:name w:val="Standard"/>
    <w:rsid w:val="0057058B"/>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Textedebulles">
    <w:name w:val="Balloon Text"/>
    <w:basedOn w:val="Normal"/>
    <w:link w:val="TextedebullesCar"/>
    <w:uiPriority w:val="99"/>
    <w:semiHidden/>
    <w:unhideWhenUsed/>
    <w:rsid w:val="006F176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1767"/>
    <w:rPr>
      <w:rFonts w:ascii="Times New Roman" w:hAnsi="Times New Roman" w:cs="Times New Roman"/>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Blain</dc:creator>
  <cp:keywords/>
  <dc:description/>
  <cp:lastModifiedBy>Murielle Blain</cp:lastModifiedBy>
  <cp:revision>2</cp:revision>
  <cp:lastPrinted>2021-02-12T14:45:00Z</cp:lastPrinted>
  <dcterms:created xsi:type="dcterms:W3CDTF">2021-02-17T10:22:00Z</dcterms:created>
  <dcterms:modified xsi:type="dcterms:W3CDTF">2021-02-17T10:22:00Z</dcterms:modified>
</cp:coreProperties>
</file>