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A10" w:rsidRDefault="000253E8">
      <w:pPr>
        <w:jc w:val="center"/>
        <w:rPr>
          <w:b/>
          <w:bCs/>
          <w:color w:val="FF0000"/>
          <w:sz w:val="20"/>
          <w:szCs w:val="20"/>
        </w:rPr>
      </w:pPr>
      <w:bookmarkStart w:id="0" w:name="_GoBack"/>
      <w:bookmarkEnd w:id="0"/>
      <w:r>
        <w:rPr>
          <w:b/>
          <w:bCs/>
          <w:color w:val="FF0000"/>
          <w:sz w:val="20"/>
          <w:szCs w:val="20"/>
        </w:rPr>
        <w:t>Règlement du vide-grenier du Quartier Daguerre,</w:t>
      </w:r>
    </w:p>
    <w:p w:rsidR="008F4A10" w:rsidRDefault="000253E8">
      <w:pPr>
        <w:jc w:val="center"/>
        <w:rPr>
          <w:b/>
          <w:bCs/>
          <w:color w:val="FF0000"/>
          <w:sz w:val="20"/>
          <w:szCs w:val="20"/>
        </w:rPr>
      </w:pPr>
      <w:proofErr w:type="gramStart"/>
      <w:r>
        <w:rPr>
          <w:b/>
          <w:bCs/>
          <w:color w:val="FF0000"/>
          <w:sz w:val="20"/>
          <w:szCs w:val="20"/>
        </w:rPr>
        <w:t>organisé</w:t>
      </w:r>
      <w:proofErr w:type="gramEnd"/>
      <w:r>
        <w:rPr>
          <w:b/>
          <w:bCs/>
          <w:color w:val="FF0000"/>
          <w:sz w:val="20"/>
          <w:szCs w:val="20"/>
        </w:rPr>
        <w:t xml:space="preserve"> par l’Association « J’aime Daguerre » </w:t>
      </w:r>
      <w:r>
        <w:rPr>
          <w:b/>
          <w:bCs/>
          <w:color w:val="FF0000"/>
          <w:sz w:val="20"/>
          <w:szCs w:val="20"/>
          <w:u w:val="single"/>
        </w:rPr>
        <w:t>le 31 mai 2026</w:t>
      </w:r>
      <w:r>
        <w:rPr>
          <w:b/>
          <w:bCs/>
          <w:color w:val="FF0000"/>
          <w:sz w:val="20"/>
          <w:szCs w:val="20"/>
        </w:rPr>
        <w:t xml:space="preserve"> dans les rue du Hêtre et rue de la Meuse</w:t>
      </w:r>
    </w:p>
    <w:p w:rsidR="008F4A10" w:rsidRDefault="000253E8">
      <w:pPr>
        <w:jc w:val="center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Veuillez photographier ou photocopier le règlement avant dépôt du bulletin d’adhésion.</w:t>
      </w:r>
    </w:p>
    <w:p w:rsidR="008F4A10" w:rsidRDefault="008F4A10">
      <w:pPr>
        <w:rPr>
          <w:color w:val="FF0000"/>
          <w:sz w:val="20"/>
          <w:szCs w:val="20"/>
        </w:rPr>
      </w:pPr>
    </w:p>
    <w:p w:rsidR="008F4A10" w:rsidRDefault="000253E8">
      <w:pPr>
        <w:rPr>
          <w:sz w:val="20"/>
          <w:szCs w:val="20"/>
        </w:rPr>
      </w:pPr>
      <w:r>
        <w:rPr>
          <w:sz w:val="20"/>
          <w:szCs w:val="20"/>
        </w:rPr>
        <w:t xml:space="preserve">Article 1 : Le vide-grenier du dimanche 31 mai 2026 est organisé par l’Association du quartier Daguerre. Il est ouvert en priorité aux particuliers résidant dans le quartier Daguerre qui </w:t>
      </w:r>
      <w:proofErr w:type="gramStart"/>
      <w:r>
        <w:rPr>
          <w:sz w:val="20"/>
          <w:szCs w:val="20"/>
        </w:rPr>
        <w:t>souhaitent</w:t>
      </w:r>
      <w:proofErr w:type="gramEnd"/>
      <w:r>
        <w:rPr>
          <w:sz w:val="20"/>
          <w:szCs w:val="20"/>
        </w:rPr>
        <w:t xml:space="preserve"> vendre ou échanger des objets dont ils n’ont plus l’emploi</w:t>
      </w:r>
      <w:r>
        <w:rPr>
          <w:sz w:val="20"/>
          <w:szCs w:val="20"/>
        </w:rPr>
        <w:t xml:space="preserve"> (armes interdites). Les professionnels de la brocante ne sont pas autorisés à s’inscrire. La tenue de stand à caractère politique ou religieux est interdite. La vente d’objet ou de matériel neuf à caractère commercial est proscrite.</w:t>
      </w:r>
    </w:p>
    <w:p w:rsidR="008F4A10" w:rsidRDefault="000253E8">
      <w:pPr>
        <w:rPr>
          <w:sz w:val="20"/>
          <w:szCs w:val="20"/>
        </w:rPr>
      </w:pPr>
      <w:r>
        <w:rPr>
          <w:sz w:val="20"/>
          <w:szCs w:val="20"/>
        </w:rPr>
        <w:t>L’envoi du bulletin d’</w:t>
      </w:r>
      <w:r>
        <w:rPr>
          <w:sz w:val="20"/>
          <w:szCs w:val="20"/>
        </w:rPr>
        <w:t>inscription ne constitue pas un engagement pour l’organisateur, celui-ci peut le refuser. Chaque exposant aura pris connaissance du texte réglementaire qui concerne cette activité. En aucun cas, l’association organisatrice ne peut être tenue responsable de</w:t>
      </w:r>
      <w:r>
        <w:rPr>
          <w:sz w:val="20"/>
          <w:szCs w:val="20"/>
        </w:rPr>
        <w:t xml:space="preserve"> la provenance ou de la qualité des objets exposés.</w:t>
      </w:r>
    </w:p>
    <w:p w:rsidR="008F4A10" w:rsidRDefault="000253E8">
      <w:pPr>
        <w:rPr>
          <w:sz w:val="20"/>
          <w:szCs w:val="20"/>
        </w:rPr>
      </w:pPr>
      <w:r>
        <w:rPr>
          <w:sz w:val="20"/>
          <w:szCs w:val="20"/>
        </w:rPr>
        <w:t>Article 2 : L’accès aux emplacements, pour les inscrits, se fera à partir de 7h00 ; les ventes démarreront à 9h00 et se finiront à 16h00</w:t>
      </w:r>
    </w:p>
    <w:p w:rsidR="008F4A10" w:rsidRDefault="000253E8">
      <w:pPr>
        <w:rPr>
          <w:sz w:val="20"/>
          <w:szCs w:val="20"/>
        </w:rPr>
      </w:pPr>
      <w:r>
        <w:rPr>
          <w:sz w:val="20"/>
          <w:szCs w:val="20"/>
        </w:rPr>
        <w:t>Article 3 : L’emplacement n’est considéré réservé qu’après réceptio</w:t>
      </w:r>
      <w:r>
        <w:rPr>
          <w:sz w:val="20"/>
          <w:szCs w:val="20"/>
        </w:rPr>
        <w:t>n de la fiche d’inscription dûment renseignée (notamment en ce qui concerne la carte d’identité) et du montant de la réservation. Pour les exposants non-inscrits, ils pourront le faire sur place dès 7h30 jusqu’à 8h30.La réservation ne sera alors prise en c</w:t>
      </w:r>
      <w:r>
        <w:rPr>
          <w:sz w:val="20"/>
          <w:szCs w:val="20"/>
        </w:rPr>
        <w:t>ompte que s’il reste des emplacements disponibles. Les exposants ne pourront en aucun cas partager, sous-louer à titre payant ou gratuit tout ou partie de leurs stands.</w:t>
      </w:r>
    </w:p>
    <w:p w:rsidR="008F4A10" w:rsidRDefault="000253E8">
      <w:pPr>
        <w:rPr>
          <w:sz w:val="20"/>
          <w:szCs w:val="20"/>
        </w:rPr>
      </w:pPr>
      <w:r>
        <w:rPr>
          <w:sz w:val="20"/>
          <w:szCs w:val="20"/>
        </w:rPr>
        <w:t>Article 4 : L’absence de l’exposant, pour toute raison, ne peut en aucun cas donner dro</w:t>
      </w:r>
      <w:r>
        <w:rPr>
          <w:sz w:val="20"/>
          <w:szCs w:val="20"/>
        </w:rPr>
        <w:t xml:space="preserve">it à remboursement du </w:t>
      </w:r>
      <w:proofErr w:type="gramStart"/>
      <w:r>
        <w:rPr>
          <w:sz w:val="20"/>
          <w:szCs w:val="20"/>
        </w:rPr>
        <w:t>montant</w:t>
      </w:r>
      <w:proofErr w:type="gramEnd"/>
      <w:r>
        <w:rPr>
          <w:sz w:val="20"/>
          <w:szCs w:val="20"/>
        </w:rPr>
        <w:t xml:space="preserve"> de la participation. L’exposant déclare renoncer à tout recours contre les organisateurs en cas de vol, détérioration, dommage matériel causé à son préjudice pendant le vide-grenier.</w:t>
      </w:r>
    </w:p>
    <w:p w:rsidR="008F4A10" w:rsidRDefault="000253E8">
      <w:pPr>
        <w:rPr>
          <w:sz w:val="20"/>
          <w:szCs w:val="20"/>
        </w:rPr>
      </w:pPr>
      <w:bookmarkStart w:id="1" w:name="_jkvyvirb6h7a" w:colFirst="0" w:colLast="0"/>
      <w:bookmarkEnd w:id="1"/>
      <w:r>
        <w:rPr>
          <w:sz w:val="20"/>
          <w:szCs w:val="20"/>
        </w:rPr>
        <w:t>Article 5 : Un arrêté municipal sera pris e</w:t>
      </w:r>
      <w:r>
        <w:rPr>
          <w:sz w:val="20"/>
          <w:szCs w:val="20"/>
        </w:rPr>
        <w:t>t réglementera le stationnement et la circulation à l’intérieur du vide-grenier. Afin de faciliter la mise en place le matin, aucun véhicule ne sera autorisé à stationner à partir du 30/05/2026 à 22 heures jusqu’au 31/05/2026 à 18 heures. Toute circulation</w:t>
      </w:r>
      <w:r>
        <w:rPr>
          <w:sz w:val="20"/>
          <w:szCs w:val="20"/>
        </w:rPr>
        <w:t xml:space="preserve"> et stationnement de véhicule est interdite à l’intérieur du vide-grenier à savoir : rue de la Meuse et rue du Hêtre.</w:t>
      </w:r>
    </w:p>
    <w:p w:rsidR="008F4A10" w:rsidRDefault="000253E8">
      <w:pPr>
        <w:rPr>
          <w:sz w:val="20"/>
          <w:szCs w:val="20"/>
        </w:rPr>
      </w:pPr>
      <w:r>
        <w:rPr>
          <w:sz w:val="20"/>
          <w:szCs w:val="20"/>
        </w:rPr>
        <w:t xml:space="preserve">Article 6 : L’organisateur peut en cas d’insuffisance d’inscrits interrompre la tenue du marché aux puces et annuler en cas de conditions </w:t>
      </w:r>
      <w:r>
        <w:rPr>
          <w:sz w:val="20"/>
          <w:szCs w:val="20"/>
        </w:rPr>
        <w:t>climatiques défavorables définies par Météo France.</w:t>
      </w:r>
    </w:p>
    <w:p w:rsidR="008F4A10" w:rsidRDefault="000253E8">
      <w:pPr>
        <w:rPr>
          <w:sz w:val="20"/>
          <w:szCs w:val="20"/>
        </w:rPr>
      </w:pPr>
      <w:r>
        <w:rPr>
          <w:sz w:val="20"/>
          <w:szCs w:val="20"/>
        </w:rPr>
        <w:t>Article 7 : Les occupants s’engagent à rendre l’espace public propre et à ce titre doivent éliminer ou emporter tous les déchets.</w:t>
      </w:r>
    </w:p>
    <w:p w:rsidR="008F4A10" w:rsidRDefault="000253E8">
      <w:pPr>
        <w:rPr>
          <w:sz w:val="20"/>
          <w:szCs w:val="20"/>
        </w:rPr>
      </w:pPr>
      <w:r>
        <w:rPr>
          <w:sz w:val="20"/>
          <w:szCs w:val="20"/>
        </w:rPr>
        <w:t>Article 8 : L’organisateur précise que la caution sera rendue après vérifi</w:t>
      </w:r>
      <w:r>
        <w:rPr>
          <w:sz w:val="20"/>
          <w:szCs w:val="20"/>
        </w:rPr>
        <w:t>cation d'un emplacement propre et vide et que cela se fera uniquement à la clôture officielle du marché.</w:t>
      </w:r>
    </w:p>
    <w:p w:rsidR="008F4A10" w:rsidRDefault="000253E8">
      <w:pPr>
        <w:rPr>
          <w:sz w:val="20"/>
          <w:szCs w:val="20"/>
        </w:rPr>
      </w:pPr>
      <w:r>
        <w:rPr>
          <w:sz w:val="20"/>
          <w:szCs w:val="20"/>
        </w:rPr>
        <w:t>Article 9 : L’organisateur précise qu’il n’y a pas de toilettes publiques sur la zone de marché. Les exposants extérieurs s’organiseront en conséquence</w:t>
      </w:r>
      <w:r>
        <w:rPr>
          <w:sz w:val="20"/>
          <w:szCs w:val="20"/>
        </w:rPr>
        <w:t xml:space="preserve"> auprès de commerces ou de particuliers locaux.</w:t>
      </w:r>
    </w:p>
    <w:p w:rsidR="008F4A10" w:rsidRDefault="000253E8">
      <w:pPr>
        <w:rPr>
          <w:sz w:val="20"/>
          <w:szCs w:val="20"/>
        </w:rPr>
      </w:pPr>
      <w:r>
        <w:rPr>
          <w:sz w:val="20"/>
          <w:szCs w:val="20"/>
        </w:rPr>
        <w:t>Précisions autres : L’entrée des véhicules, pour le dépôt des marchandises, se fera à partir de 7 heures par la rue Hêtre côté rue Théo Fischer. Une fois les affaires déchargées, le véhicule sortira par la ru</w:t>
      </w:r>
      <w:r>
        <w:rPr>
          <w:sz w:val="20"/>
          <w:szCs w:val="20"/>
        </w:rPr>
        <w:t>e de la Meuse côté avenue de Lutterbach, pour rejoindre une zone de stationnement extérieure au périmètre du vide- grenier qui peut être le parking du Leclerc Drive ou le parking près du stade municipal.</w:t>
      </w:r>
      <w:r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5924993</wp:posOffset>
                </wp:positionH>
                <wp:positionV relativeFrom="paragraph">
                  <wp:posOffset>243511</wp:posOffset>
                </wp:positionV>
                <wp:extent cx="453145" cy="1919806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4390860" y="3558191"/>
                          <a:ext cx="1910281" cy="44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F4A10" w:rsidRDefault="000253E8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i/>
                                <w:color w:val="000000"/>
                                <w:sz w:val="18"/>
                              </w:rPr>
                              <w:t xml:space="preserve"> Ne pas jeter sur la voie publique</w:t>
                            </w:r>
                          </w:p>
                          <w:p w:rsidR="008F4A10" w:rsidRDefault="008F4A10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5924993</wp:posOffset>
                </wp:positionH>
                <wp:positionV relativeFrom="paragraph">
                  <wp:posOffset>243511</wp:posOffset>
                </wp:positionV>
                <wp:extent cx="453145" cy="1919806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145" cy="19198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F4A10" w:rsidRDefault="000253E8">
      <w:pPr>
        <w:rPr>
          <w:sz w:val="20"/>
          <w:szCs w:val="20"/>
        </w:rPr>
      </w:pPr>
      <w:r>
        <w:rPr>
          <w:sz w:val="20"/>
          <w:szCs w:val="20"/>
        </w:rPr>
        <w:t>Après 8h30 et</w:t>
      </w:r>
      <w:r>
        <w:rPr>
          <w:sz w:val="20"/>
          <w:szCs w:val="20"/>
        </w:rPr>
        <w:t xml:space="preserve"> jusqu’à 17h, toute circulation de véhicules sera interdite. Dans la mesure où des exposants souhaitent quitter leur emplacement avant la fin officielle du vide-grenier, ils ne pourront le faire qu’en emportant leur matériel à pied.</w:t>
      </w:r>
    </w:p>
    <w:p w:rsidR="008F4A10" w:rsidRDefault="000253E8">
      <w:r>
        <w:rPr>
          <w:sz w:val="20"/>
          <w:szCs w:val="20"/>
        </w:rPr>
        <w:t>Nota : Pour des raisons</w:t>
      </w:r>
      <w:r>
        <w:rPr>
          <w:sz w:val="20"/>
          <w:szCs w:val="20"/>
        </w:rPr>
        <w:t xml:space="preserve"> de sécurité, l’accès sera condamné dès 9h00 et à aucun moment les accès au périmètre du vide-grenier ne sauraient être empêchés par des véhicules en stationnement anarchique. Ceux-ci seront dégagés par enlèvement et mise en fourrière.</w:t>
      </w:r>
    </w:p>
    <w:p w:rsidR="008F4A10" w:rsidRDefault="000253E8">
      <w:pPr>
        <w:rPr>
          <w:sz w:val="24"/>
          <w:szCs w:val="24"/>
        </w:rPr>
      </w:pPr>
      <w:r>
        <w:rPr>
          <w:noProof/>
          <w:lang w:val="fr-FR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2067414</wp:posOffset>
            </wp:positionH>
            <wp:positionV relativeFrom="paragraph">
              <wp:posOffset>93784</wp:posOffset>
            </wp:positionV>
            <wp:extent cx="1170940" cy="471170"/>
            <wp:effectExtent l="0" t="0" r="0" b="0"/>
            <wp:wrapNone/>
            <wp:docPr id="2" name="image1.png" descr="Une image contenant Police, Graphique, logo, conceptio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ne image contenant Police, Graphique, logo, conception&#10;&#10;Description générée automatiquement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471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F4A10">
      <w:pgSz w:w="11906" w:h="16838"/>
      <w:pgMar w:top="709" w:right="1133" w:bottom="56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7AF617-4788-421B-A144-43DC68276E12}"/>
    <w:embedBold r:id="rId2" w:fontKey="{B889901A-74D6-4CF7-9FD1-2B6D9BDE5E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621AB25-35E3-4786-91E3-B28DAC9FCC62}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D1E25B6-7FA9-406A-BC62-5EE154AB79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A10"/>
    <w:rsid w:val="000253E8"/>
    <w:rsid w:val="002504E2"/>
    <w:rsid w:val="008F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1EDF14-706F-4AA5-9838-CF1EA7364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618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louis laffond</dc:creator>
  <cp:lastModifiedBy>jean louis laffond</cp:lastModifiedBy>
  <cp:revision>2</cp:revision>
  <dcterms:created xsi:type="dcterms:W3CDTF">2026-05-04T12:10:00Z</dcterms:created>
  <dcterms:modified xsi:type="dcterms:W3CDTF">2026-05-04T12:10:00Z</dcterms:modified>
</cp:coreProperties>
</file>