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3979" w14:textId="77777777" w:rsidR="001350CF" w:rsidRDefault="001350CF" w:rsidP="00DD34F3">
      <w:pPr>
        <w:pStyle w:val="Titre"/>
        <w:rPr>
          <w:rFonts w:asciiTheme="minorHAnsi" w:hAnsiTheme="minorHAnsi"/>
          <w:sz w:val="18"/>
          <w:szCs w:val="18"/>
        </w:rPr>
      </w:pPr>
    </w:p>
    <w:p w14:paraId="4122A58F" w14:textId="77777777" w:rsidR="00DB7718" w:rsidRPr="006B4B81" w:rsidRDefault="00502E6C" w:rsidP="00DD34F3">
      <w:pPr>
        <w:pStyle w:val="Titre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069BA97" wp14:editId="332815FD">
            <wp:simplePos x="0" y="0"/>
            <wp:positionH relativeFrom="column">
              <wp:posOffset>-521335</wp:posOffset>
            </wp:positionH>
            <wp:positionV relativeFrom="paragraph">
              <wp:posOffset>-90170</wp:posOffset>
            </wp:positionV>
            <wp:extent cx="676275" cy="885190"/>
            <wp:effectExtent l="19050" t="0" r="9525" b="0"/>
            <wp:wrapTight wrapText="bothSides">
              <wp:wrapPolygon edited="0">
                <wp:start x="-608" y="0"/>
                <wp:lineTo x="-608" y="20918"/>
                <wp:lineTo x="21904" y="20918"/>
                <wp:lineTo x="21904" y="0"/>
                <wp:lineTo x="-608" y="0"/>
              </wp:wrapPolygon>
            </wp:wrapTight>
            <wp:docPr id="69" name="Image 6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34F3" w:rsidRPr="006B4B81">
        <w:rPr>
          <w:rFonts w:asciiTheme="minorHAnsi" w:hAnsiTheme="minorHAnsi"/>
          <w:sz w:val="16"/>
          <w:szCs w:val="16"/>
        </w:rPr>
        <w:t>RÈGLEMENT</w:t>
      </w:r>
      <w:r w:rsidR="00BD5F5D" w:rsidRPr="006B4B81">
        <w:rPr>
          <w:rFonts w:asciiTheme="minorHAnsi" w:hAnsiTheme="minorHAnsi"/>
          <w:sz w:val="16"/>
          <w:szCs w:val="16"/>
        </w:rPr>
        <w:t xml:space="preserve"> DU </w:t>
      </w:r>
      <w:r w:rsidR="005252BE" w:rsidRPr="006B4B81">
        <w:rPr>
          <w:rFonts w:asciiTheme="minorHAnsi" w:hAnsiTheme="minorHAnsi"/>
          <w:sz w:val="16"/>
          <w:szCs w:val="16"/>
        </w:rPr>
        <w:t>VIDE-GRENIERS</w:t>
      </w:r>
    </w:p>
    <w:p w14:paraId="6936272E" w14:textId="77777777" w:rsidR="00BD5F5D" w:rsidRPr="006B4B81" w:rsidRDefault="00BD5F5D" w:rsidP="00DD34F3">
      <w:pPr>
        <w:pStyle w:val="Titre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DE LA MJC LHERM</w:t>
      </w:r>
    </w:p>
    <w:p w14:paraId="5D89ED72" w14:textId="25EAA278" w:rsidR="00BD5F5D" w:rsidRPr="006B4B81" w:rsidRDefault="00E864BE" w:rsidP="00DD34F3">
      <w:pPr>
        <w:pStyle w:val="Titre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Dimanche 2</w:t>
      </w:r>
      <w:r w:rsidR="005F3A5A">
        <w:rPr>
          <w:rFonts w:asciiTheme="minorHAnsi" w:hAnsiTheme="minorHAnsi"/>
          <w:sz w:val="16"/>
          <w:szCs w:val="16"/>
        </w:rPr>
        <w:t xml:space="preserve"> juin 202</w:t>
      </w:r>
      <w:r>
        <w:rPr>
          <w:rFonts w:asciiTheme="minorHAnsi" w:hAnsiTheme="minorHAnsi"/>
          <w:sz w:val="16"/>
          <w:szCs w:val="16"/>
        </w:rPr>
        <w:t>4</w:t>
      </w:r>
    </w:p>
    <w:p w14:paraId="0F67112C" w14:textId="77777777" w:rsidR="003D7CCE" w:rsidRPr="006B4B81" w:rsidRDefault="006612E2" w:rsidP="00DD34F3">
      <w:pPr>
        <w:pStyle w:val="Titre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Partie à</w:t>
      </w:r>
      <w:r w:rsidR="007E3330" w:rsidRPr="006B4B81">
        <w:rPr>
          <w:rFonts w:asciiTheme="minorHAnsi" w:hAnsiTheme="minorHAnsi"/>
          <w:sz w:val="16"/>
          <w:szCs w:val="16"/>
        </w:rPr>
        <w:t xml:space="preserve"> conserver</w:t>
      </w:r>
      <w:r w:rsidR="00C0487A" w:rsidRPr="006B4B81">
        <w:rPr>
          <w:rFonts w:asciiTheme="minorHAnsi" w:hAnsiTheme="minorHAnsi"/>
          <w:sz w:val="16"/>
          <w:szCs w:val="16"/>
        </w:rPr>
        <w:t xml:space="preserve"> par le particulier</w:t>
      </w:r>
    </w:p>
    <w:p w14:paraId="000A87E6" w14:textId="77777777" w:rsidR="00BD5F5D" w:rsidRPr="006B4B81" w:rsidRDefault="00BD5F5D" w:rsidP="00BD5F5D">
      <w:pPr>
        <w:pStyle w:val="Sous-titre"/>
        <w:rPr>
          <w:rFonts w:asciiTheme="minorHAnsi" w:hAnsiTheme="minorHAnsi"/>
          <w:sz w:val="16"/>
          <w:szCs w:val="16"/>
        </w:rPr>
      </w:pPr>
    </w:p>
    <w:p w14:paraId="2F0C3DE6" w14:textId="77777777" w:rsidR="00BD5F5D" w:rsidRPr="006B4B81" w:rsidRDefault="00BD5F5D" w:rsidP="00BD5F5D">
      <w:pPr>
        <w:rPr>
          <w:rFonts w:asciiTheme="minorHAnsi" w:hAnsiTheme="minorHAnsi"/>
          <w:sz w:val="16"/>
          <w:szCs w:val="16"/>
        </w:rPr>
      </w:pPr>
    </w:p>
    <w:p w14:paraId="64DF4FEF" w14:textId="77777777" w:rsidR="00646C18" w:rsidRDefault="00646C18" w:rsidP="00646C18">
      <w:pPr>
        <w:jc w:val="both"/>
        <w:rPr>
          <w:rFonts w:asciiTheme="minorHAnsi" w:hAnsiTheme="minorHAnsi"/>
          <w:sz w:val="16"/>
          <w:szCs w:val="16"/>
        </w:rPr>
      </w:pPr>
    </w:p>
    <w:p w14:paraId="3B7ADD99" w14:textId="77777777" w:rsidR="00646C18" w:rsidRDefault="00646C18" w:rsidP="00646C18">
      <w:pPr>
        <w:jc w:val="both"/>
        <w:rPr>
          <w:rFonts w:asciiTheme="minorHAnsi" w:hAnsiTheme="minorHAnsi"/>
          <w:sz w:val="16"/>
          <w:szCs w:val="16"/>
        </w:rPr>
      </w:pPr>
    </w:p>
    <w:p w14:paraId="03AF7501" w14:textId="660A7D6E" w:rsidR="000A0FD9" w:rsidRPr="00646C18" w:rsidRDefault="000A0FD9" w:rsidP="00646C1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46C18">
        <w:rPr>
          <w:rFonts w:asciiTheme="minorHAnsi" w:hAnsiTheme="minorHAnsi"/>
          <w:sz w:val="16"/>
          <w:szCs w:val="16"/>
        </w:rPr>
        <w:t xml:space="preserve">Le vide-greniers de Lherm est organisé par la MJC et se tient sur la </w:t>
      </w:r>
      <w:r w:rsidRPr="00646C18">
        <w:rPr>
          <w:rFonts w:asciiTheme="minorHAnsi" w:hAnsiTheme="minorHAnsi"/>
          <w:bCs/>
          <w:sz w:val="16"/>
          <w:szCs w:val="16"/>
        </w:rPr>
        <w:t>place de l’église</w:t>
      </w:r>
      <w:r w:rsidRPr="00646C18">
        <w:rPr>
          <w:rFonts w:asciiTheme="minorHAnsi" w:hAnsiTheme="minorHAnsi"/>
          <w:sz w:val="16"/>
          <w:szCs w:val="16"/>
        </w:rPr>
        <w:t>. Il est ouvert au public de 7h à 18h avec l’arrivée des exposants à partir de 6h.</w:t>
      </w:r>
      <w:r w:rsidR="00A64A1C" w:rsidRPr="00646C18">
        <w:rPr>
          <w:rFonts w:asciiTheme="minorHAnsi" w:hAnsiTheme="minorHAnsi"/>
          <w:sz w:val="16"/>
          <w:szCs w:val="16"/>
        </w:rPr>
        <w:t xml:space="preserve"> </w:t>
      </w:r>
    </w:p>
    <w:p w14:paraId="7D285D4F" w14:textId="77777777" w:rsidR="000A0FD9" w:rsidRPr="006B4B81" w:rsidRDefault="000A0FD9" w:rsidP="000A0FD9">
      <w:pPr>
        <w:tabs>
          <w:tab w:val="num" w:pos="284"/>
        </w:tabs>
        <w:ind w:left="284" w:hanging="567"/>
        <w:jc w:val="both"/>
        <w:rPr>
          <w:rFonts w:asciiTheme="minorHAnsi" w:hAnsiTheme="minorHAnsi"/>
          <w:sz w:val="16"/>
          <w:szCs w:val="16"/>
        </w:rPr>
      </w:pPr>
    </w:p>
    <w:p w14:paraId="10909783" w14:textId="77777777" w:rsidR="000A0FD9" w:rsidRPr="00646C18" w:rsidRDefault="000A0FD9" w:rsidP="00646C1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16"/>
          <w:szCs w:val="16"/>
        </w:rPr>
      </w:pPr>
      <w:r w:rsidRPr="00646C18">
        <w:rPr>
          <w:rFonts w:asciiTheme="minorHAnsi" w:hAnsiTheme="minorHAnsi"/>
          <w:sz w:val="16"/>
          <w:szCs w:val="16"/>
        </w:rPr>
        <w:t xml:space="preserve">Le vide-greniers est ouvert aux particuliers, sous réserve de se conformer strictement au présent règlement et aux lois relatives au commerce. Les professionnels ne sont pas admis. L’exposant s’y engage à son inscription. Il s’engage aussi à ne pas mettre à la vente des armes, des animaux vivants et tout article dangereux ou immoral. </w:t>
      </w:r>
      <w:r w:rsidRPr="00646C18">
        <w:rPr>
          <w:rFonts w:asciiTheme="minorHAnsi" w:hAnsiTheme="minorHAnsi"/>
          <w:b/>
          <w:sz w:val="16"/>
          <w:szCs w:val="16"/>
        </w:rPr>
        <w:t>Toute personne ne respectant pas le règlement sera priée de quitter les lieux sans qu’aucun remboursement ne puisse être réclamé.</w:t>
      </w:r>
    </w:p>
    <w:p w14:paraId="16114127" w14:textId="77777777" w:rsidR="000A0FD9" w:rsidRPr="006B4B81" w:rsidRDefault="000A0FD9" w:rsidP="000A0FD9">
      <w:pPr>
        <w:pStyle w:val="Corpsdetexte2"/>
        <w:tabs>
          <w:tab w:val="num" w:pos="284"/>
        </w:tabs>
        <w:ind w:left="284" w:hanging="567"/>
        <w:jc w:val="both"/>
        <w:rPr>
          <w:rFonts w:asciiTheme="minorHAnsi" w:hAnsiTheme="minorHAnsi"/>
          <w:sz w:val="16"/>
          <w:szCs w:val="16"/>
        </w:rPr>
      </w:pPr>
    </w:p>
    <w:p w14:paraId="2EFD305D" w14:textId="628D5BEB" w:rsidR="000A0FD9" w:rsidRPr="00646C18" w:rsidRDefault="000A0FD9" w:rsidP="00646C1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46C18">
        <w:rPr>
          <w:rFonts w:asciiTheme="minorHAnsi" w:hAnsiTheme="minorHAnsi"/>
          <w:sz w:val="16"/>
          <w:szCs w:val="16"/>
        </w:rPr>
        <w:t xml:space="preserve">La participation au vide-greniers implique de s’être inscrit, d’avoir réservé et payé sa place. La réservation se fait à l’aide de la fiche d’inscription qui devra être correctement et complètement remplie et signée ; elle sera accompagnée de la photocopie recto-verso d’une pièce d’identité et du chèque </w:t>
      </w:r>
      <w:r w:rsidRPr="00646C18">
        <w:rPr>
          <w:rFonts w:asciiTheme="minorHAnsi" w:hAnsiTheme="minorHAnsi"/>
          <w:b/>
          <w:sz w:val="16"/>
          <w:szCs w:val="16"/>
        </w:rPr>
        <w:t>du montant de la réservation</w:t>
      </w:r>
      <w:r w:rsidRPr="00646C18">
        <w:rPr>
          <w:rFonts w:asciiTheme="minorHAnsi" w:hAnsiTheme="minorHAnsi"/>
          <w:sz w:val="16"/>
          <w:szCs w:val="16"/>
        </w:rPr>
        <w:t xml:space="preserve">. Toute inscription arrivant après le </w:t>
      </w:r>
      <w:r w:rsidR="00646C18" w:rsidRPr="00646C18">
        <w:rPr>
          <w:rFonts w:asciiTheme="minorHAnsi" w:hAnsiTheme="minorHAnsi"/>
          <w:sz w:val="16"/>
          <w:szCs w:val="16"/>
        </w:rPr>
        <w:t>2</w:t>
      </w:r>
      <w:r w:rsidR="00E864BE">
        <w:rPr>
          <w:rFonts w:asciiTheme="minorHAnsi" w:hAnsiTheme="minorHAnsi"/>
          <w:sz w:val="16"/>
          <w:szCs w:val="16"/>
        </w:rPr>
        <w:t>4</w:t>
      </w:r>
      <w:r w:rsidR="00646C18" w:rsidRPr="00646C18">
        <w:rPr>
          <w:rFonts w:asciiTheme="minorHAnsi" w:hAnsiTheme="minorHAnsi"/>
          <w:sz w:val="16"/>
          <w:szCs w:val="16"/>
        </w:rPr>
        <w:t xml:space="preserve"> mai</w:t>
      </w:r>
      <w:r w:rsidRPr="00646C18">
        <w:rPr>
          <w:rFonts w:asciiTheme="minorHAnsi" w:hAnsiTheme="minorHAnsi"/>
          <w:sz w:val="16"/>
          <w:szCs w:val="16"/>
        </w:rPr>
        <w:t xml:space="preserve"> ne pourra être prise en compte. </w:t>
      </w:r>
      <w:r w:rsidRPr="00646C18">
        <w:rPr>
          <w:rFonts w:asciiTheme="minorHAnsi" w:hAnsiTheme="minorHAnsi"/>
          <w:bCs/>
          <w:sz w:val="16"/>
          <w:szCs w:val="16"/>
          <w:u w:val="single"/>
        </w:rPr>
        <w:t>Toute réservation incomplète sera rejetée.</w:t>
      </w:r>
      <w:r w:rsidRPr="00646C18">
        <w:rPr>
          <w:rFonts w:asciiTheme="minorHAnsi" w:hAnsiTheme="minorHAnsi"/>
          <w:sz w:val="16"/>
          <w:szCs w:val="16"/>
        </w:rPr>
        <w:t xml:space="preserve"> </w:t>
      </w:r>
      <w:r w:rsidRPr="00646C18">
        <w:rPr>
          <w:rFonts w:asciiTheme="minorHAnsi" w:hAnsiTheme="minorHAnsi"/>
          <w:b/>
          <w:sz w:val="16"/>
          <w:szCs w:val="16"/>
        </w:rPr>
        <w:t>Les places seront attribuées selon l’ordre d’arrivée des inscriptions des participants</w:t>
      </w:r>
      <w:r w:rsidRPr="00646C18">
        <w:rPr>
          <w:rFonts w:asciiTheme="minorHAnsi" w:hAnsiTheme="minorHAnsi"/>
          <w:sz w:val="16"/>
          <w:szCs w:val="16"/>
        </w:rPr>
        <w:t xml:space="preserve"> au secrétariat de la MJC. Le particulier n’a pas la possibilité de choisir sa place.</w:t>
      </w:r>
    </w:p>
    <w:p w14:paraId="4235264B" w14:textId="77777777" w:rsidR="000A0FD9" w:rsidRPr="006B4B81" w:rsidRDefault="000A0FD9" w:rsidP="000A0FD9">
      <w:pPr>
        <w:tabs>
          <w:tab w:val="num" w:pos="284"/>
        </w:tabs>
        <w:ind w:left="284" w:hanging="567"/>
        <w:jc w:val="both"/>
        <w:rPr>
          <w:rFonts w:asciiTheme="minorHAnsi" w:hAnsiTheme="minorHAnsi"/>
          <w:sz w:val="16"/>
          <w:szCs w:val="16"/>
        </w:rPr>
      </w:pPr>
    </w:p>
    <w:p w14:paraId="0C0AE22B" w14:textId="0C0FC915" w:rsidR="000A0FD9" w:rsidRPr="00646C18" w:rsidRDefault="000A0FD9" w:rsidP="00646C1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46C18">
        <w:rPr>
          <w:rFonts w:asciiTheme="minorHAnsi" w:hAnsiTheme="minorHAnsi"/>
          <w:sz w:val="16"/>
          <w:szCs w:val="16"/>
        </w:rPr>
        <w:t xml:space="preserve">Les participants devront arriver avec leur pièce d’identité </w:t>
      </w:r>
      <w:r w:rsidRPr="00646C18">
        <w:rPr>
          <w:rFonts w:asciiTheme="minorHAnsi" w:hAnsiTheme="minorHAnsi"/>
          <w:b/>
          <w:sz w:val="16"/>
          <w:szCs w:val="16"/>
        </w:rPr>
        <w:t>(dont la photocopie a été fournie à</w:t>
      </w:r>
      <w:r w:rsidR="00646C18" w:rsidRPr="00646C18">
        <w:rPr>
          <w:rFonts w:asciiTheme="minorHAnsi" w:hAnsiTheme="minorHAnsi"/>
          <w:b/>
          <w:sz w:val="16"/>
          <w:szCs w:val="16"/>
        </w:rPr>
        <w:t xml:space="preserve"> </w:t>
      </w:r>
      <w:r w:rsidRPr="00646C18">
        <w:rPr>
          <w:rFonts w:asciiTheme="minorHAnsi" w:hAnsiTheme="minorHAnsi"/>
          <w:b/>
          <w:sz w:val="16"/>
          <w:szCs w:val="16"/>
        </w:rPr>
        <w:t>l’inscription).</w:t>
      </w:r>
      <w:r w:rsidRPr="00646C18">
        <w:rPr>
          <w:rFonts w:asciiTheme="minorHAnsi" w:hAnsiTheme="minorHAnsi"/>
          <w:sz w:val="16"/>
          <w:szCs w:val="16"/>
        </w:rPr>
        <w:t xml:space="preserve"> Il appartient aux participants de se protéger en cas de pluie et les organisateurs ne pourront en aucun cas être tenus pour responsable de perte, vol ou toutes autres détériorations : les objets exposés sont sous l’entière responsabilité de leur propriétaire. Aucun motif n’entraînera un quelconque remboursement (hors annulation de la manifestation par la MJC Lherm). La place devra être libérée </w:t>
      </w:r>
      <w:r w:rsidRPr="00646C18">
        <w:rPr>
          <w:rFonts w:asciiTheme="minorHAnsi" w:hAnsiTheme="minorHAnsi"/>
          <w:b/>
          <w:sz w:val="16"/>
          <w:szCs w:val="16"/>
        </w:rPr>
        <w:t>PROPRE</w:t>
      </w:r>
      <w:r w:rsidRPr="00646C18">
        <w:rPr>
          <w:rFonts w:asciiTheme="minorHAnsi" w:hAnsiTheme="minorHAnsi"/>
          <w:sz w:val="16"/>
          <w:szCs w:val="16"/>
        </w:rPr>
        <w:t xml:space="preserve"> à 18h30.</w:t>
      </w:r>
    </w:p>
    <w:p w14:paraId="189333B6" w14:textId="77777777" w:rsidR="000A0FD9" w:rsidRPr="006B4B81" w:rsidRDefault="000A0FD9" w:rsidP="000A0FD9">
      <w:pPr>
        <w:tabs>
          <w:tab w:val="num" w:pos="284"/>
        </w:tabs>
        <w:ind w:left="284" w:hanging="567"/>
        <w:jc w:val="both"/>
        <w:rPr>
          <w:rFonts w:asciiTheme="minorHAnsi" w:hAnsiTheme="minorHAnsi"/>
          <w:sz w:val="16"/>
          <w:szCs w:val="16"/>
        </w:rPr>
      </w:pPr>
    </w:p>
    <w:p w14:paraId="62338769" w14:textId="77777777" w:rsidR="000A0FD9" w:rsidRPr="006B4B81" w:rsidRDefault="000A0FD9" w:rsidP="00646C18">
      <w:pPr>
        <w:pStyle w:val="Titre1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Aucune place même libre ne pourra être vendue ou réattribuée le jour même.</w:t>
      </w:r>
    </w:p>
    <w:p w14:paraId="6DDEAD1F" w14:textId="77777777" w:rsidR="000A0FD9" w:rsidRPr="006B4B81" w:rsidRDefault="000A0FD9" w:rsidP="000A0FD9">
      <w:pPr>
        <w:tabs>
          <w:tab w:val="num" w:pos="284"/>
        </w:tabs>
        <w:ind w:left="284" w:hanging="567"/>
        <w:rPr>
          <w:rFonts w:asciiTheme="minorHAnsi" w:hAnsiTheme="minorHAnsi"/>
          <w:sz w:val="16"/>
          <w:szCs w:val="16"/>
        </w:rPr>
      </w:pPr>
    </w:p>
    <w:p w14:paraId="12A46045" w14:textId="6EA1D7A6" w:rsidR="000A0FD9" w:rsidRPr="006B4B81" w:rsidRDefault="000A0FD9" w:rsidP="00646C18">
      <w:pPr>
        <w:pStyle w:val="Titre1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Les véhicules ne sont pas admis sur les stands et devront être stationnés sur le parking des écoles. </w:t>
      </w:r>
      <w:r w:rsidRPr="006B4B81">
        <w:rPr>
          <w:rFonts w:asciiTheme="minorHAnsi" w:hAnsiTheme="minorHAnsi"/>
          <w:sz w:val="16"/>
          <w:szCs w:val="16"/>
        </w:rPr>
        <w:t xml:space="preserve">Les </w:t>
      </w:r>
      <w:r w:rsidR="006B4B81">
        <w:rPr>
          <w:rFonts w:asciiTheme="minorHAnsi" w:hAnsiTheme="minorHAnsi"/>
          <w:sz w:val="16"/>
          <w:szCs w:val="16"/>
        </w:rPr>
        <w:t xml:space="preserve">stands seront espacés </w:t>
      </w:r>
      <w:r w:rsidR="00646C18">
        <w:rPr>
          <w:rFonts w:asciiTheme="minorHAnsi" w:hAnsiTheme="minorHAnsi"/>
          <w:sz w:val="16"/>
          <w:szCs w:val="16"/>
        </w:rPr>
        <w:t>d’un</w:t>
      </w:r>
      <w:r w:rsidR="006B4B81">
        <w:rPr>
          <w:rFonts w:asciiTheme="minorHAnsi" w:hAnsiTheme="minorHAnsi"/>
          <w:sz w:val="16"/>
          <w:szCs w:val="16"/>
        </w:rPr>
        <w:t xml:space="preserve"> mètre et mesureront </w:t>
      </w:r>
      <w:r w:rsidRPr="006B4B81">
        <w:rPr>
          <w:rFonts w:asciiTheme="minorHAnsi" w:hAnsiTheme="minorHAnsi"/>
          <w:sz w:val="16"/>
          <w:szCs w:val="16"/>
        </w:rPr>
        <w:t>six mètres de façade. Il ne sera pas toléré de dépassement sur l’allée centrale. Le tarif est fixe et indivisible (sauf arrangement entre participants).</w:t>
      </w:r>
    </w:p>
    <w:p w14:paraId="470E0105" w14:textId="77777777" w:rsidR="000A0FD9" w:rsidRPr="006B4B81" w:rsidRDefault="000A0FD9" w:rsidP="000A0FD9">
      <w:pPr>
        <w:pStyle w:val="Titre1"/>
        <w:numPr>
          <w:ilvl w:val="0"/>
          <w:numId w:val="0"/>
        </w:numPr>
        <w:ind w:left="1080" w:hanging="720"/>
        <w:jc w:val="both"/>
        <w:rPr>
          <w:rFonts w:asciiTheme="minorHAnsi" w:hAnsiTheme="minorHAnsi"/>
          <w:sz w:val="16"/>
          <w:szCs w:val="16"/>
        </w:rPr>
      </w:pPr>
    </w:p>
    <w:p w14:paraId="7F4A015E" w14:textId="77777777" w:rsidR="000A0FD9" w:rsidRPr="006B4B81" w:rsidRDefault="000A0FD9" w:rsidP="005F3A5A">
      <w:pPr>
        <w:pStyle w:val="Titre1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Conformément à la réglementation en vigueur :</w:t>
      </w:r>
    </w:p>
    <w:p w14:paraId="55236A35" w14:textId="77777777" w:rsidR="000A0FD9" w:rsidRPr="006B4B81" w:rsidRDefault="000A0FD9" w:rsidP="000A0FD9">
      <w:pPr>
        <w:pStyle w:val="Titre1"/>
        <w:numPr>
          <w:ilvl w:val="0"/>
          <w:numId w:val="0"/>
        </w:numPr>
        <w:ind w:left="851"/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* les particuliers sont autorisés à participer à deux vide-greniers par an.</w:t>
      </w:r>
    </w:p>
    <w:p w14:paraId="4AAE6538" w14:textId="77777777" w:rsidR="000A0FD9" w:rsidRPr="006B4B81" w:rsidRDefault="000A0FD9" w:rsidP="000A0FD9">
      <w:pPr>
        <w:pStyle w:val="Titre1"/>
        <w:numPr>
          <w:ilvl w:val="0"/>
          <w:numId w:val="0"/>
        </w:numPr>
        <w:ind w:left="851"/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* la MJC Lherm envoie à la fin de la manifestation le fichier des exposants à la sous-préfecture de Muret.</w:t>
      </w:r>
    </w:p>
    <w:p w14:paraId="1F6DF9C0" w14:textId="77777777" w:rsidR="000A0FD9" w:rsidRPr="006B4B81" w:rsidRDefault="000A0FD9" w:rsidP="000A0FD9">
      <w:pPr>
        <w:rPr>
          <w:rFonts w:asciiTheme="minorHAnsi" w:hAnsiTheme="minorHAnsi"/>
          <w:sz w:val="16"/>
          <w:szCs w:val="16"/>
        </w:rPr>
      </w:pPr>
    </w:p>
    <w:p w14:paraId="5912FD83" w14:textId="3A750132" w:rsidR="000A0FD9" w:rsidRPr="006B4B81" w:rsidRDefault="000A0FD9" w:rsidP="005F3A5A">
      <w:pPr>
        <w:pStyle w:val="Titre1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Les participants s’engagent à tout faire pour que cette journée soit une journée de fête pour tous.</w:t>
      </w:r>
    </w:p>
    <w:p w14:paraId="48945E5C" w14:textId="77777777" w:rsidR="000A0FD9" w:rsidRPr="006B4B81" w:rsidRDefault="000A0FD9" w:rsidP="000A0FD9">
      <w:pPr>
        <w:pStyle w:val="Titre1"/>
        <w:numPr>
          <w:ilvl w:val="0"/>
          <w:numId w:val="0"/>
        </w:numPr>
        <w:tabs>
          <w:tab w:val="left" w:pos="284"/>
        </w:tabs>
        <w:ind w:left="284"/>
        <w:rPr>
          <w:rFonts w:asciiTheme="minorHAnsi" w:hAnsiTheme="minorHAnsi"/>
          <w:sz w:val="16"/>
          <w:szCs w:val="16"/>
        </w:rPr>
      </w:pPr>
    </w:p>
    <w:p w14:paraId="7EF4CC1B" w14:textId="7E55C542" w:rsidR="00DD34F3" w:rsidRPr="006B4B81" w:rsidRDefault="000A0FD9" w:rsidP="005F3A5A">
      <w:pPr>
        <w:pStyle w:val="Titre1"/>
        <w:numPr>
          <w:ilvl w:val="0"/>
          <w:numId w:val="14"/>
        </w:numPr>
        <w:tabs>
          <w:tab w:val="left" w:pos="284"/>
        </w:tabs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Les personnes ayant une mobilité réduite peuvent se faire connaître au secrétariat. Des places peuvent leur être réservées.</w:t>
      </w:r>
    </w:p>
    <w:p w14:paraId="10471C1A" w14:textId="77777777" w:rsidR="000A0FD9" w:rsidRPr="006B4B81" w:rsidRDefault="000A0FD9" w:rsidP="000A0FD9">
      <w:pPr>
        <w:rPr>
          <w:sz w:val="16"/>
          <w:szCs w:val="16"/>
        </w:rPr>
      </w:pPr>
    </w:p>
    <w:p w14:paraId="130DC154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11BE699E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50E68B6B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377F6A7A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2E24A5A9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4EF407FB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02E2FBE2" w14:textId="77777777" w:rsidR="00DD34F3" w:rsidRPr="006B4B81" w:rsidRDefault="001350CF" w:rsidP="00BD5F5D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3E04A4D" wp14:editId="6E8F3912">
            <wp:extent cx="4577080" cy="188794"/>
            <wp:effectExtent l="1905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18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5BC74" w14:textId="77777777" w:rsidR="00502E6C" w:rsidRPr="006B4B81" w:rsidRDefault="00502E6C" w:rsidP="00502E6C">
      <w:pPr>
        <w:rPr>
          <w:sz w:val="16"/>
          <w:szCs w:val="16"/>
        </w:rPr>
      </w:pPr>
    </w:p>
    <w:p w14:paraId="007BA68F" w14:textId="77777777" w:rsidR="006B4B81" w:rsidRDefault="005B0A91" w:rsidP="005929EF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           </w:t>
      </w:r>
    </w:p>
    <w:p w14:paraId="22B15C18" w14:textId="77777777" w:rsidR="006B4B81" w:rsidRDefault="006B4B81" w:rsidP="005929EF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926DBA4" w14:textId="77777777" w:rsidR="00502E6C" w:rsidRPr="006B4B81" w:rsidRDefault="005B0A91" w:rsidP="005929EF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  </w:t>
      </w:r>
      <w:r w:rsidR="005929EF" w:rsidRPr="006B4B81">
        <w:rPr>
          <w:rFonts w:asciiTheme="minorHAnsi" w:hAnsiTheme="minorHAnsi"/>
          <w:b/>
          <w:bCs/>
          <w:sz w:val="16"/>
          <w:szCs w:val="16"/>
        </w:rPr>
        <w:t xml:space="preserve">     </w:t>
      </w:r>
      <w:r w:rsidR="00502E6C" w:rsidRPr="006B4B81">
        <w:rPr>
          <w:rFonts w:asciiTheme="minorHAnsi" w:hAnsiTheme="minorHAnsi"/>
          <w:b/>
          <w:bCs/>
          <w:sz w:val="16"/>
          <w:szCs w:val="16"/>
        </w:rPr>
        <w:t>BULLETIN D’INSCRIPTION AU VIDE-GRENIERS</w:t>
      </w:r>
    </w:p>
    <w:p w14:paraId="32C4D62B" w14:textId="77777777" w:rsidR="00502E6C" w:rsidRPr="006B4B81" w:rsidRDefault="000A0FD9" w:rsidP="005929EF">
      <w:pPr>
        <w:pStyle w:val="Titre"/>
        <w:ind w:left="1701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078D6439" wp14:editId="564A9BC6">
            <wp:simplePos x="0" y="0"/>
            <wp:positionH relativeFrom="column">
              <wp:posOffset>-40005</wp:posOffset>
            </wp:positionH>
            <wp:positionV relativeFrom="paragraph">
              <wp:posOffset>-229870</wp:posOffset>
            </wp:positionV>
            <wp:extent cx="676910" cy="884555"/>
            <wp:effectExtent l="19050" t="0" r="8890" b="0"/>
            <wp:wrapTight wrapText="bothSides">
              <wp:wrapPolygon edited="0">
                <wp:start x="-608" y="0"/>
                <wp:lineTo x="-608" y="20933"/>
                <wp:lineTo x="21884" y="20933"/>
                <wp:lineTo x="21884" y="0"/>
                <wp:lineTo x="-608" y="0"/>
              </wp:wrapPolygon>
            </wp:wrapTight>
            <wp:docPr id="2" name="Image 6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E6C" w:rsidRPr="006B4B81">
        <w:rPr>
          <w:rFonts w:asciiTheme="minorHAnsi" w:hAnsiTheme="minorHAnsi"/>
          <w:sz w:val="16"/>
          <w:szCs w:val="16"/>
        </w:rPr>
        <w:t>DE LA MJC LHERM</w:t>
      </w:r>
    </w:p>
    <w:p w14:paraId="4458F890" w14:textId="657B9062" w:rsidR="00502E6C" w:rsidRPr="006B4B81" w:rsidRDefault="00E864BE" w:rsidP="005929EF">
      <w:pPr>
        <w:pStyle w:val="Titre"/>
        <w:ind w:left="170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Dimanche 2</w:t>
      </w:r>
      <w:r w:rsidR="005F3A5A">
        <w:rPr>
          <w:rFonts w:asciiTheme="minorHAnsi" w:hAnsiTheme="minorHAnsi"/>
          <w:sz w:val="16"/>
          <w:szCs w:val="16"/>
        </w:rPr>
        <w:t xml:space="preserve"> juin 202</w:t>
      </w:r>
      <w:r>
        <w:rPr>
          <w:rFonts w:asciiTheme="minorHAnsi" w:hAnsiTheme="minorHAnsi"/>
          <w:sz w:val="16"/>
          <w:szCs w:val="16"/>
        </w:rPr>
        <w:t>4</w:t>
      </w:r>
    </w:p>
    <w:p w14:paraId="244492B4" w14:textId="75793CA7" w:rsidR="00502E6C" w:rsidRPr="006B4B81" w:rsidRDefault="00502E6C" w:rsidP="005929EF">
      <w:pPr>
        <w:ind w:left="1701"/>
        <w:jc w:val="center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Partie à </w:t>
      </w:r>
      <w:r w:rsidR="008A3E82">
        <w:rPr>
          <w:rFonts w:asciiTheme="minorHAnsi" w:hAnsiTheme="minorHAnsi"/>
          <w:b/>
          <w:bCs/>
          <w:sz w:val="16"/>
          <w:szCs w:val="16"/>
        </w:rPr>
        <w:t>conserver par la</w:t>
      </w:r>
      <w:r w:rsidR="00DF422C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A3E82">
        <w:rPr>
          <w:rFonts w:asciiTheme="minorHAnsi" w:hAnsiTheme="minorHAnsi"/>
          <w:b/>
          <w:bCs/>
          <w:sz w:val="16"/>
          <w:szCs w:val="16"/>
        </w:rPr>
        <w:t>MJC</w:t>
      </w:r>
    </w:p>
    <w:p w14:paraId="75BCD236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</w:rPr>
      </w:pPr>
    </w:p>
    <w:p w14:paraId="67D9651D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</w:rPr>
      </w:pPr>
      <w:r w:rsidRPr="006B4B81">
        <w:rPr>
          <w:rFonts w:asciiTheme="minorHAnsi" w:hAnsiTheme="minorHAnsi"/>
          <w:b/>
          <w:bCs/>
          <w:sz w:val="16"/>
          <w:szCs w:val="16"/>
          <w:u w:val="double"/>
        </w:rPr>
        <w:t>I D E N T I T É</w:t>
      </w:r>
    </w:p>
    <w:p w14:paraId="1A090159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</w:rPr>
      </w:pPr>
    </w:p>
    <w:p w14:paraId="668577D1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Nom* : . . . . . . . . . . . . . . . . . . . . . . . . . . . . . . . . . . . . . . . . . .  Prénom* : . . . . . . . . . . . . . . . . . . . . . . .  </w:t>
      </w:r>
    </w:p>
    <w:p w14:paraId="29526784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5959FD95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Adresse* : . . . . . . . . . . . . . . . . . . . . . . . . . . . . . . . . . . . . . . . . . . . . . . . . . . . . . . . . . . . . . . . . . . . . . . . .</w:t>
      </w:r>
    </w:p>
    <w:p w14:paraId="6C6213AB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09997F76" w14:textId="6CC59BD1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. . . . . . . . . . . . . . . . . . . . . . . . . . . . . . . . . . . . . . . . . . . . . . . . . . . . . . . . . . . . . . . . . . . . . . . . . . . . . .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 xml:space="preserve">. . .  </w:t>
      </w:r>
      <w:r w:rsidRPr="006B4B81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60BB7A8D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13596544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Profession / qualité* : . . . . . . . . . . . . . . . . . . . . . . . . . . . . . . . . . . . . . . . . . . . . . . . . . . . . . . . . . . . . . . </w:t>
      </w:r>
    </w:p>
    <w:p w14:paraId="678EA6B6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71B32845" w14:textId="2A8B8243" w:rsidR="008A3E82" w:rsidRPr="006B4B81" w:rsidRDefault="00502E6C" w:rsidP="008A3E82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Téléphone* : . . . </w:t>
      </w:r>
      <w:bookmarkStart w:id="0" w:name="_Hlk132294961"/>
      <w:r w:rsidRPr="006B4B81">
        <w:rPr>
          <w:rFonts w:asciiTheme="minorHAnsi" w:hAnsiTheme="minorHAnsi"/>
          <w:b/>
          <w:bCs/>
          <w:sz w:val="16"/>
          <w:szCs w:val="16"/>
        </w:rPr>
        <w:t xml:space="preserve">.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>. . . . . . . . . . . . . . . . . . . . . . . . . . . . .</w:t>
      </w:r>
      <w:bookmarkEnd w:id="0"/>
      <w:r w:rsidR="008A3E82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>. . . . . . . . . . . . . . . . . . . . . . . . . . . . . .</w:t>
      </w:r>
      <w:r w:rsidR="008A3E82" w:rsidRPr="008A3E82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 xml:space="preserve">. . . . . . . </w:t>
      </w:r>
    </w:p>
    <w:p w14:paraId="68996E67" w14:textId="011CC606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612D64F2" w14:textId="3AAC332C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Email : . . . . . . . . . . . . . . . . . . . . . . . . . . . . . . . . . . . . . . . . . . . . . . . . . . . . . </w:t>
      </w:r>
      <w:bookmarkStart w:id="1" w:name="_Hlk132294992"/>
      <w:r w:rsidRPr="006B4B81">
        <w:rPr>
          <w:rFonts w:asciiTheme="minorHAnsi" w:hAnsiTheme="minorHAnsi"/>
          <w:b/>
          <w:bCs/>
          <w:sz w:val="16"/>
          <w:szCs w:val="16"/>
        </w:rPr>
        <w:t>. . . . . . . . . . . . .</w:t>
      </w:r>
      <w:bookmarkEnd w:id="1"/>
      <w:r w:rsidR="008A3E82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 xml:space="preserve">. . . . . . . . . </w:t>
      </w:r>
      <w:r w:rsidR="008A3E82">
        <w:rPr>
          <w:rFonts w:asciiTheme="minorHAnsi" w:hAnsiTheme="minorHAnsi"/>
          <w:b/>
          <w:bCs/>
          <w:sz w:val="16"/>
          <w:szCs w:val="16"/>
        </w:rPr>
        <w:t>.</w:t>
      </w:r>
    </w:p>
    <w:p w14:paraId="25867799" w14:textId="77777777" w:rsidR="006B4B81" w:rsidRDefault="006B4B81" w:rsidP="00502E6C">
      <w:pPr>
        <w:jc w:val="both"/>
        <w:rPr>
          <w:rFonts w:asciiTheme="minorHAnsi" w:hAnsiTheme="minorHAnsi"/>
          <w:sz w:val="16"/>
          <w:szCs w:val="16"/>
        </w:rPr>
      </w:pPr>
    </w:p>
    <w:p w14:paraId="32A700B3" w14:textId="77777777" w:rsidR="00502E6C" w:rsidRPr="006B4B81" w:rsidRDefault="00502E6C" w:rsidP="00502E6C">
      <w:p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Je soussigné(e) M, Mme, Melle . . . . . . . . . . . . . . . . . . . . . . . . . . . . . . . . . . . . . . . . . . demande l’autorisation d’exercer l’activité d’exposant pour cette journée et je déclare me conformer strictement au règlement et aux lois en vigueur.</w:t>
      </w:r>
    </w:p>
    <w:p w14:paraId="4BD29DE1" w14:textId="77777777" w:rsidR="00502E6C" w:rsidRPr="006B4B81" w:rsidRDefault="00502E6C" w:rsidP="00502E6C">
      <w:p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Je prends note, que la place me sera nommément attribuée à mon arrivée au vu de ma pièce d’identité.</w:t>
      </w:r>
    </w:p>
    <w:p w14:paraId="69FFAC2F" w14:textId="77777777" w:rsidR="00502E6C" w:rsidRPr="006B4B81" w:rsidRDefault="00502E6C" w:rsidP="00502E6C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Je joins à mon inscription la photocopie de ma pièce d’identité recto-verso ainsi que le paiement de ma réservation.</w:t>
      </w:r>
    </w:p>
    <w:p w14:paraId="107D730D" w14:textId="77777777" w:rsidR="00502E6C" w:rsidRPr="006B4B81" w:rsidRDefault="00502E6C" w:rsidP="00502E6C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J’atteste avoir pris connaissance et accepte le règlement intérieur du vide-greniers.</w:t>
      </w:r>
    </w:p>
    <w:p w14:paraId="37B36362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Prix de l’emplacement fixé à : 6 m linéaire à 10 €</w:t>
      </w:r>
    </w:p>
    <w:p w14:paraId="77F88023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Je réserve . . . . . . . . . emplacement(s) soit 10 € x . . . . . . = . . . . . . . . . . €</w:t>
      </w:r>
    </w:p>
    <w:p w14:paraId="1358C13E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Mode de règlement : . . . . . . . . . . . . . . . . . . .</w:t>
      </w:r>
    </w:p>
    <w:p w14:paraId="4EFA2B2F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Chèque libellé à l’ordre de la MJC LHERM</w:t>
      </w:r>
    </w:p>
    <w:p w14:paraId="6E5784BC" w14:textId="77777777" w:rsidR="006B4B81" w:rsidRDefault="006B4B81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  <w:lang w:val="en-US"/>
        </w:rPr>
      </w:pPr>
    </w:p>
    <w:p w14:paraId="2E8C1842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  <w:lang w:val="en-US"/>
        </w:rPr>
      </w:pPr>
      <w:r w:rsidRPr="006B4B81">
        <w:rPr>
          <w:rFonts w:asciiTheme="minorHAnsi" w:hAnsiTheme="minorHAnsi"/>
          <w:b/>
          <w:bCs/>
          <w:sz w:val="16"/>
          <w:szCs w:val="16"/>
          <w:u w:val="double"/>
          <w:lang w:val="en-US"/>
        </w:rPr>
        <w:t>I N F O R M A T I O N S</w:t>
      </w:r>
    </w:p>
    <w:p w14:paraId="4F8B6E79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(Entourer la bonne réponse)</w:t>
      </w:r>
    </w:p>
    <w:p w14:paraId="3319F146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0549D1B1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Êtes-vous un particulier :</w:t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  <w:t>OUI</w:t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  <w:t>NON</w:t>
      </w:r>
    </w:p>
    <w:p w14:paraId="7BFE1CCF" w14:textId="77777777" w:rsidR="00502E6C" w:rsidRPr="006B4B81" w:rsidRDefault="00502E6C" w:rsidP="00502E6C">
      <w:p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 xml:space="preserve">Si </w:t>
      </w:r>
      <w:r w:rsidRPr="006B4B81">
        <w:rPr>
          <w:rFonts w:asciiTheme="minorHAnsi" w:hAnsiTheme="minorHAnsi"/>
          <w:caps/>
          <w:sz w:val="16"/>
          <w:szCs w:val="16"/>
        </w:rPr>
        <w:t>oui</w:t>
      </w:r>
      <w:r w:rsidRPr="006B4B81">
        <w:rPr>
          <w:rFonts w:asciiTheme="minorHAnsi" w:hAnsiTheme="minorHAnsi"/>
          <w:sz w:val="16"/>
          <w:szCs w:val="16"/>
        </w:rPr>
        <w:t>, avez-vous déjà participé à d’autres vide-greniers au cours de l’année ?</w:t>
      </w:r>
    </w:p>
    <w:p w14:paraId="5EA4232A" w14:textId="77777777" w:rsidR="00502E6C" w:rsidRPr="006B4B81" w:rsidRDefault="00502E6C" w:rsidP="00502E6C">
      <w:p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  <w:t>OUI</w:t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  <w:t>NON</w:t>
      </w:r>
    </w:p>
    <w:p w14:paraId="59E5E6BC" w14:textId="77777777" w:rsidR="00502E6C" w:rsidRPr="006B4B81" w:rsidRDefault="00E864BE" w:rsidP="00502E6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0746D632">
          <v:line id="_x0000_s1108" style="position:absolute;left:0;text-align:left;flip:y;z-index:251668480" from="117pt,1.6pt" to="117pt,10.6pt"/>
        </w:pict>
      </w:r>
      <w:r>
        <w:rPr>
          <w:rFonts w:asciiTheme="minorHAnsi" w:hAnsiTheme="minorHAnsi"/>
          <w:noProof/>
          <w:sz w:val="16"/>
          <w:szCs w:val="16"/>
        </w:rPr>
        <w:pict w14:anchorId="4393F8C8">
          <v:line id="_x0000_s1107" style="position:absolute;left:0;text-align:left;flip:y;z-index:251667456" from="135.05pt,1.6pt" to="135.1pt,10.6pt"/>
        </w:pict>
      </w:r>
      <w:r>
        <w:rPr>
          <w:rFonts w:asciiTheme="minorHAnsi" w:hAnsiTheme="minorHAnsi"/>
          <w:noProof/>
          <w:sz w:val="16"/>
          <w:szCs w:val="16"/>
        </w:rPr>
        <w:pict w14:anchorId="1EBBE879">
          <v:line id="_x0000_s1106" style="position:absolute;left:0;text-align:left;z-index:251666432" from="117pt,10.6pt" to="135.05pt,10.65pt"/>
        </w:pict>
      </w:r>
      <w:r>
        <w:rPr>
          <w:rFonts w:asciiTheme="minorHAnsi" w:hAnsiTheme="minorHAnsi"/>
          <w:noProof/>
          <w:sz w:val="16"/>
          <w:szCs w:val="16"/>
        </w:rPr>
        <w:pict w14:anchorId="29D23F4D">
          <v:line id="_x0000_s1105" style="position:absolute;left:0;text-align:left;flip:y;z-index:251665408" from="99pt,1.6pt" to="99pt,10.6pt"/>
        </w:pict>
      </w:r>
      <w:r>
        <w:rPr>
          <w:rFonts w:asciiTheme="minorHAnsi" w:hAnsiTheme="minorHAnsi"/>
          <w:noProof/>
          <w:sz w:val="16"/>
          <w:szCs w:val="16"/>
        </w:rPr>
        <w:pict w14:anchorId="01D3428B">
          <v:line id="_x0000_s1104" style="position:absolute;left:0;text-align:left;z-index:251664384" from="99pt,10.6pt" to="117.05pt,10.65pt"/>
        </w:pict>
      </w:r>
      <w:r w:rsidR="00502E6C" w:rsidRPr="006B4B81">
        <w:rPr>
          <w:rFonts w:asciiTheme="minorHAnsi" w:hAnsiTheme="minorHAnsi"/>
          <w:sz w:val="16"/>
          <w:szCs w:val="16"/>
        </w:rPr>
        <w:t xml:space="preserve">Si OUI combien : </w:t>
      </w:r>
    </w:p>
    <w:p w14:paraId="63D1AA63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7D828DF9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Heure de mise en place :</w:t>
      </w:r>
      <w:r w:rsidRPr="006B4B81">
        <w:rPr>
          <w:rFonts w:asciiTheme="minorHAnsi" w:hAnsiTheme="minorHAnsi"/>
          <w:sz w:val="16"/>
          <w:szCs w:val="16"/>
        </w:rPr>
        <w:t xml:space="preserve"> à partir de 6h jusqu’à 7h30</w:t>
      </w:r>
    </w:p>
    <w:p w14:paraId="148D8CE2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Heure limite :</w:t>
      </w:r>
      <w:r w:rsidRPr="006B4B81">
        <w:rPr>
          <w:rFonts w:asciiTheme="minorHAnsi" w:hAnsiTheme="minorHAnsi"/>
          <w:sz w:val="16"/>
          <w:szCs w:val="16"/>
        </w:rPr>
        <w:t xml:space="preserve"> 18h30</w:t>
      </w:r>
    </w:p>
    <w:p w14:paraId="156284A8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Pour tout renseignement complémentaire, contactez la MJC LHERM.</w:t>
      </w:r>
    </w:p>
    <w:p w14:paraId="7F87F09A" w14:textId="77777777" w:rsidR="00502E6C" w:rsidRPr="006B4B81" w:rsidRDefault="00502E6C" w:rsidP="00502E6C">
      <w:pPr>
        <w:tabs>
          <w:tab w:val="left" w:pos="4860"/>
          <w:tab w:val="left" w:pos="6660"/>
        </w:tabs>
        <w:ind w:firstLine="567"/>
        <w:jc w:val="both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J’atteste sur l’honneur, exact</w:t>
      </w:r>
      <w:r w:rsidR="00187135" w:rsidRPr="006B4B81">
        <w:rPr>
          <w:rFonts w:asciiTheme="minorHAnsi" w:hAnsiTheme="minorHAnsi"/>
          <w:b/>
          <w:bCs/>
          <w:sz w:val="16"/>
          <w:szCs w:val="16"/>
        </w:rPr>
        <w:t>s</w:t>
      </w:r>
      <w:r w:rsidRPr="006B4B81">
        <w:rPr>
          <w:rFonts w:asciiTheme="minorHAnsi" w:hAnsiTheme="minorHAnsi"/>
          <w:b/>
          <w:bCs/>
          <w:sz w:val="16"/>
          <w:szCs w:val="16"/>
        </w:rPr>
        <w:t xml:space="preserve"> les renseignements ci-dessus</w:t>
      </w:r>
    </w:p>
    <w:p w14:paraId="1D264067" w14:textId="77777777" w:rsidR="00502E6C" w:rsidRPr="00502E6C" w:rsidRDefault="00502E6C" w:rsidP="00502E6C">
      <w:pPr>
        <w:tabs>
          <w:tab w:val="left" w:pos="4860"/>
          <w:tab w:val="left" w:pos="6660"/>
        </w:tabs>
        <w:ind w:firstLine="567"/>
        <w:jc w:val="both"/>
        <w:rPr>
          <w:rFonts w:asciiTheme="minorHAnsi" w:hAnsiTheme="minorHAnsi"/>
          <w:b/>
          <w:bCs/>
          <w:sz w:val="18"/>
          <w:szCs w:val="18"/>
        </w:rPr>
      </w:pPr>
      <w:r w:rsidRPr="00502E6C">
        <w:rPr>
          <w:rFonts w:asciiTheme="minorHAnsi" w:hAnsiTheme="minorHAnsi"/>
          <w:b/>
          <w:bCs/>
          <w:sz w:val="18"/>
          <w:szCs w:val="18"/>
        </w:rPr>
        <w:t>Fait à . . . . . . . . . . . . . . . . . . . . . . .</w:t>
      </w:r>
      <w:r w:rsidRPr="00502E6C">
        <w:rPr>
          <w:rFonts w:asciiTheme="minorHAnsi" w:hAnsiTheme="minorHAnsi"/>
          <w:b/>
          <w:bCs/>
          <w:sz w:val="18"/>
          <w:szCs w:val="18"/>
        </w:rPr>
        <w:tab/>
      </w:r>
      <w:r w:rsidRPr="00502E6C">
        <w:rPr>
          <w:rFonts w:asciiTheme="minorHAnsi" w:hAnsiTheme="minorHAnsi"/>
          <w:b/>
          <w:bCs/>
          <w:sz w:val="18"/>
          <w:szCs w:val="18"/>
        </w:rPr>
        <w:tab/>
        <w:t>Signature obligatoire</w:t>
      </w:r>
    </w:p>
    <w:p w14:paraId="5F817E04" w14:textId="77777777" w:rsidR="00502E6C" w:rsidRPr="00502E6C" w:rsidRDefault="00E864BE" w:rsidP="00502E6C">
      <w:pPr>
        <w:tabs>
          <w:tab w:val="left" w:pos="4860"/>
        </w:tabs>
        <w:ind w:firstLine="567"/>
        <w:jc w:val="both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noProof/>
          <w:sz w:val="18"/>
          <w:szCs w:val="18"/>
        </w:rPr>
        <w:pict w14:anchorId="20AC929C">
          <v:rect id="_x0000_s1109" style="position:absolute;left:0;text-align:left;margin-left:195.75pt;margin-top:9.45pt;width:176.25pt;height:39.5pt;z-index:251669504"/>
        </w:pict>
      </w:r>
      <w:r w:rsidR="00502E6C" w:rsidRPr="00502E6C">
        <w:rPr>
          <w:rFonts w:asciiTheme="minorHAnsi" w:hAnsiTheme="minorHAnsi"/>
          <w:b/>
          <w:bCs/>
          <w:sz w:val="18"/>
          <w:szCs w:val="18"/>
        </w:rPr>
        <w:t>Le . . . . . . . . . . . . . . . . . . . . . . . . . .</w:t>
      </w:r>
    </w:p>
    <w:p w14:paraId="05CC4E0D" w14:textId="77777777" w:rsidR="00502E6C" w:rsidRPr="00502E6C" w:rsidRDefault="00502E6C" w:rsidP="00502E6C">
      <w:pPr>
        <w:rPr>
          <w:rFonts w:asciiTheme="minorHAnsi" w:hAnsiTheme="minorHAnsi"/>
          <w:b/>
          <w:bCs/>
          <w:sz w:val="18"/>
          <w:szCs w:val="18"/>
        </w:rPr>
      </w:pPr>
    </w:p>
    <w:p w14:paraId="09DB0019" w14:textId="77777777" w:rsidR="001350CF" w:rsidRDefault="00502E6C" w:rsidP="00502E6C">
      <w:pPr>
        <w:rPr>
          <w:rFonts w:asciiTheme="minorHAnsi" w:hAnsiTheme="minorHAnsi"/>
          <w:b/>
          <w:bCs/>
          <w:sz w:val="18"/>
          <w:szCs w:val="18"/>
        </w:rPr>
      </w:pPr>
      <w:r w:rsidRPr="00502E6C">
        <w:rPr>
          <w:rFonts w:asciiTheme="minorHAnsi" w:hAnsiTheme="minorHAnsi"/>
          <w:b/>
          <w:bCs/>
          <w:sz w:val="18"/>
          <w:szCs w:val="18"/>
        </w:rPr>
        <w:t>*mentions obligatoires</w:t>
      </w:r>
    </w:p>
    <w:p w14:paraId="319F7B7A" w14:textId="77777777" w:rsidR="001350CF" w:rsidRDefault="001350CF" w:rsidP="00502E6C">
      <w:pPr>
        <w:rPr>
          <w:rFonts w:asciiTheme="minorHAnsi" w:hAnsiTheme="minorHAnsi"/>
          <w:b/>
          <w:bCs/>
          <w:sz w:val="18"/>
          <w:szCs w:val="18"/>
        </w:rPr>
      </w:pPr>
    </w:p>
    <w:p w14:paraId="4E50BA3B" w14:textId="77777777" w:rsidR="006B4B81" w:rsidRDefault="006B4B81" w:rsidP="005B076F">
      <w:pPr>
        <w:rPr>
          <w:rFonts w:asciiTheme="minorHAnsi" w:hAnsiTheme="minorHAnsi"/>
          <w:b/>
          <w:bCs/>
          <w:sz w:val="18"/>
          <w:szCs w:val="18"/>
        </w:rPr>
      </w:pPr>
    </w:p>
    <w:p w14:paraId="0A054B25" w14:textId="77777777" w:rsidR="006B4B81" w:rsidRDefault="006B4B81" w:rsidP="005B076F">
      <w:pPr>
        <w:rPr>
          <w:rFonts w:asciiTheme="minorHAnsi" w:hAnsiTheme="minorHAnsi"/>
          <w:b/>
          <w:bCs/>
          <w:sz w:val="18"/>
          <w:szCs w:val="18"/>
        </w:rPr>
      </w:pPr>
    </w:p>
    <w:p w14:paraId="08207887" w14:textId="77777777" w:rsidR="006B4B81" w:rsidRDefault="006B4B81" w:rsidP="005B076F">
      <w:pPr>
        <w:rPr>
          <w:rFonts w:asciiTheme="minorHAnsi" w:hAnsiTheme="minorHAnsi"/>
          <w:b/>
          <w:bCs/>
          <w:sz w:val="18"/>
          <w:szCs w:val="18"/>
        </w:rPr>
      </w:pPr>
    </w:p>
    <w:p w14:paraId="60BC7B5A" w14:textId="77777777" w:rsidR="006B4B81" w:rsidRDefault="006B4B81" w:rsidP="005B076F">
      <w:pPr>
        <w:rPr>
          <w:rFonts w:asciiTheme="minorHAnsi" w:hAnsiTheme="minorHAnsi"/>
          <w:b/>
          <w:bCs/>
          <w:sz w:val="18"/>
          <w:szCs w:val="18"/>
        </w:rPr>
      </w:pPr>
    </w:p>
    <w:p w14:paraId="39D52142" w14:textId="77777777" w:rsidR="00DB7718" w:rsidRPr="00502E6C" w:rsidRDefault="001350CF" w:rsidP="005B076F">
      <w:pPr>
        <w:rPr>
          <w:rFonts w:asciiTheme="minorHAnsi" w:hAnsiTheme="minorHAnsi"/>
          <w:b/>
          <w:bCs/>
          <w:sz w:val="18"/>
          <w:szCs w:val="18"/>
        </w:rPr>
      </w:pPr>
      <w:r w:rsidRPr="001350CF">
        <w:rPr>
          <w:rFonts w:asciiTheme="minorHAnsi" w:hAnsiTheme="minorHAnsi"/>
          <w:b/>
          <w:bCs/>
          <w:noProof/>
          <w:sz w:val="18"/>
          <w:szCs w:val="18"/>
        </w:rPr>
        <w:drawing>
          <wp:inline distT="0" distB="0" distL="0" distR="0" wp14:anchorId="1781226C" wp14:editId="5012591B">
            <wp:extent cx="4577080" cy="188794"/>
            <wp:effectExtent l="1905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18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718" w:rsidRPr="00502E6C" w:rsidSect="000A0FD9">
      <w:pgSz w:w="16838" w:h="11906" w:orient="landscape"/>
      <w:pgMar w:top="142" w:right="851" w:bottom="284" w:left="85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DF0B" w14:textId="77777777" w:rsidR="006B4B81" w:rsidRDefault="006B4B81">
      <w:r>
        <w:separator/>
      </w:r>
    </w:p>
  </w:endnote>
  <w:endnote w:type="continuationSeparator" w:id="0">
    <w:p w14:paraId="2D605431" w14:textId="77777777" w:rsidR="006B4B81" w:rsidRDefault="006B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52C6" w14:textId="77777777" w:rsidR="006B4B81" w:rsidRDefault="006B4B81">
      <w:r>
        <w:separator/>
      </w:r>
    </w:p>
  </w:footnote>
  <w:footnote w:type="continuationSeparator" w:id="0">
    <w:p w14:paraId="19F35802" w14:textId="77777777" w:rsidR="006B4B81" w:rsidRDefault="006B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94D"/>
    <w:multiLevelType w:val="hybridMultilevel"/>
    <w:tmpl w:val="58622D90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A2D2C9B"/>
    <w:multiLevelType w:val="hybridMultilevel"/>
    <w:tmpl w:val="3F144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073F"/>
    <w:multiLevelType w:val="hybridMultilevel"/>
    <w:tmpl w:val="4D2611A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B8294E"/>
    <w:multiLevelType w:val="hybridMultilevel"/>
    <w:tmpl w:val="9FDA1E9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E2D4E00"/>
    <w:multiLevelType w:val="hybridMultilevel"/>
    <w:tmpl w:val="E6FC13F4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548F"/>
    <w:multiLevelType w:val="hybridMultilevel"/>
    <w:tmpl w:val="C3C4DFA0"/>
    <w:lvl w:ilvl="0" w:tplc="FFFFFFFF">
      <w:start w:val="1"/>
      <w:numFmt w:val="upperRoman"/>
      <w:pStyle w:val="Titre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B0DD5"/>
    <w:multiLevelType w:val="hybridMultilevel"/>
    <w:tmpl w:val="71AA1866"/>
    <w:lvl w:ilvl="0" w:tplc="D3EEE4B4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441DE2"/>
    <w:multiLevelType w:val="hybridMultilevel"/>
    <w:tmpl w:val="3EAE006E"/>
    <w:lvl w:ilvl="0" w:tplc="BD38AF2C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8" w15:restartNumberingAfterBreak="0">
    <w:nsid w:val="75A049AD"/>
    <w:multiLevelType w:val="hybridMultilevel"/>
    <w:tmpl w:val="415A9E14"/>
    <w:lvl w:ilvl="0" w:tplc="D3EEE4B4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1863A9"/>
    <w:multiLevelType w:val="hybridMultilevel"/>
    <w:tmpl w:val="4DE6BE7C"/>
    <w:lvl w:ilvl="0" w:tplc="D3EEE4B4">
      <w:start w:val="8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E8F1314"/>
    <w:multiLevelType w:val="hybridMultilevel"/>
    <w:tmpl w:val="86025A74"/>
    <w:lvl w:ilvl="0" w:tplc="6C988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8708" w:hanging="360"/>
      </w:pPr>
    </w:lvl>
    <w:lvl w:ilvl="2" w:tplc="040C001B" w:tentative="1">
      <w:start w:val="1"/>
      <w:numFmt w:val="lowerRoman"/>
      <w:lvlText w:val="%3."/>
      <w:lvlJc w:val="right"/>
      <w:pPr>
        <w:ind w:left="9428" w:hanging="180"/>
      </w:pPr>
    </w:lvl>
    <w:lvl w:ilvl="3" w:tplc="040C000F" w:tentative="1">
      <w:start w:val="1"/>
      <w:numFmt w:val="decimal"/>
      <w:lvlText w:val="%4."/>
      <w:lvlJc w:val="left"/>
      <w:pPr>
        <w:ind w:left="10148" w:hanging="360"/>
      </w:pPr>
    </w:lvl>
    <w:lvl w:ilvl="4" w:tplc="040C0019" w:tentative="1">
      <w:start w:val="1"/>
      <w:numFmt w:val="lowerLetter"/>
      <w:lvlText w:val="%5."/>
      <w:lvlJc w:val="left"/>
      <w:pPr>
        <w:ind w:left="10868" w:hanging="360"/>
      </w:pPr>
    </w:lvl>
    <w:lvl w:ilvl="5" w:tplc="040C001B" w:tentative="1">
      <w:start w:val="1"/>
      <w:numFmt w:val="lowerRoman"/>
      <w:lvlText w:val="%6."/>
      <w:lvlJc w:val="right"/>
      <w:pPr>
        <w:ind w:left="11588" w:hanging="180"/>
      </w:pPr>
    </w:lvl>
    <w:lvl w:ilvl="6" w:tplc="040C000F" w:tentative="1">
      <w:start w:val="1"/>
      <w:numFmt w:val="decimal"/>
      <w:lvlText w:val="%7."/>
      <w:lvlJc w:val="left"/>
      <w:pPr>
        <w:ind w:left="12308" w:hanging="360"/>
      </w:pPr>
    </w:lvl>
    <w:lvl w:ilvl="7" w:tplc="040C0019" w:tentative="1">
      <w:start w:val="1"/>
      <w:numFmt w:val="lowerLetter"/>
      <w:lvlText w:val="%8."/>
      <w:lvlJc w:val="left"/>
      <w:pPr>
        <w:ind w:left="13028" w:hanging="360"/>
      </w:pPr>
    </w:lvl>
    <w:lvl w:ilvl="8" w:tplc="040C001B" w:tentative="1">
      <w:start w:val="1"/>
      <w:numFmt w:val="lowerRoman"/>
      <w:lvlText w:val="%9."/>
      <w:lvlJc w:val="right"/>
      <w:pPr>
        <w:ind w:left="13748" w:hanging="180"/>
      </w:pPr>
    </w:lvl>
  </w:abstractNum>
  <w:abstractNum w:abstractNumId="11" w15:restartNumberingAfterBreak="0">
    <w:nsid w:val="7FC02EEA"/>
    <w:multiLevelType w:val="hybridMultilevel"/>
    <w:tmpl w:val="8676C9D8"/>
    <w:lvl w:ilvl="0" w:tplc="2D9C0AE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5428377">
    <w:abstractNumId w:val="5"/>
  </w:num>
  <w:num w:numId="2" w16cid:durableId="1564173435">
    <w:abstractNumId w:val="7"/>
  </w:num>
  <w:num w:numId="3" w16cid:durableId="1226600071">
    <w:abstractNumId w:val="10"/>
  </w:num>
  <w:num w:numId="4" w16cid:durableId="2059083839">
    <w:abstractNumId w:val="5"/>
  </w:num>
  <w:num w:numId="5" w16cid:durableId="619065947">
    <w:abstractNumId w:val="5"/>
  </w:num>
  <w:num w:numId="6" w16cid:durableId="1091511053">
    <w:abstractNumId w:val="4"/>
  </w:num>
  <w:num w:numId="7" w16cid:durableId="916985976">
    <w:abstractNumId w:val="11"/>
  </w:num>
  <w:num w:numId="8" w16cid:durableId="2049405537">
    <w:abstractNumId w:val="3"/>
  </w:num>
  <w:num w:numId="9" w16cid:durableId="1067611257">
    <w:abstractNumId w:val="0"/>
  </w:num>
  <w:num w:numId="10" w16cid:durableId="488179272">
    <w:abstractNumId w:val="1"/>
  </w:num>
  <w:num w:numId="11" w16cid:durableId="1246384250">
    <w:abstractNumId w:val="2"/>
  </w:num>
  <w:num w:numId="12" w16cid:durableId="661927681">
    <w:abstractNumId w:val="6"/>
  </w:num>
  <w:num w:numId="13" w16cid:durableId="1473794743">
    <w:abstractNumId w:val="9"/>
  </w:num>
  <w:num w:numId="14" w16cid:durableId="1218124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4FA"/>
    <w:rsid w:val="00006825"/>
    <w:rsid w:val="00032752"/>
    <w:rsid w:val="00053220"/>
    <w:rsid w:val="0007322B"/>
    <w:rsid w:val="00087E6D"/>
    <w:rsid w:val="000A0FD9"/>
    <w:rsid w:val="000A39F5"/>
    <w:rsid w:val="000F113F"/>
    <w:rsid w:val="00120EDC"/>
    <w:rsid w:val="001350CF"/>
    <w:rsid w:val="00154F22"/>
    <w:rsid w:val="00187135"/>
    <w:rsid w:val="001E2191"/>
    <w:rsid w:val="002112F5"/>
    <w:rsid w:val="0023788F"/>
    <w:rsid w:val="00244A0C"/>
    <w:rsid w:val="00265DB3"/>
    <w:rsid w:val="00292FE7"/>
    <w:rsid w:val="002B1407"/>
    <w:rsid w:val="002B25EB"/>
    <w:rsid w:val="002B52E5"/>
    <w:rsid w:val="002E658D"/>
    <w:rsid w:val="003334FA"/>
    <w:rsid w:val="00335A7A"/>
    <w:rsid w:val="00340057"/>
    <w:rsid w:val="0034117C"/>
    <w:rsid w:val="00363E41"/>
    <w:rsid w:val="003A2D0F"/>
    <w:rsid w:val="003B23B0"/>
    <w:rsid w:val="003D7CCE"/>
    <w:rsid w:val="00444ED6"/>
    <w:rsid w:val="00450932"/>
    <w:rsid w:val="00490931"/>
    <w:rsid w:val="004B0F7C"/>
    <w:rsid w:val="004F1109"/>
    <w:rsid w:val="00502E6C"/>
    <w:rsid w:val="005252BE"/>
    <w:rsid w:val="00540F71"/>
    <w:rsid w:val="00560414"/>
    <w:rsid w:val="00592152"/>
    <w:rsid w:val="005929EF"/>
    <w:rsid w:val="005B076F"/>
    <w:rsid w:val="005B0A91"/>
    <w:rsid w:val="005F0A32"/>
    <w:rsid w:val="005F3A5A"/>
    <w:rsid w:val="00603742"/>
    <w:rsid w:val="006209B3"/>
    <w:rsid w:val="00646C18"/>
    <w:rsid w:val="006612E2"/>
    <w:rsid w:val="00665450"/>
    <w:rsid w:val="00665784"/>
    <w:rsid w:val="00670CE8"/>
    <w:rsid w:val="006B4B81"/>
    <w:rsid w:val="006D2761"/>
    <w:rsid w:val="006D3498"/>
    <w:rsid w:val="006F2E20"/>
    <w:rsid w:val="006F6246"/>
    <w:rsid w:val="0071360F"/>
    <w:rsid w:val="0075504B"/>
    <w:rsid w:val="00755BEA"/>
    <w:rsid w:val="00766D64"/>
    <w:rsid w:val="007671A9"/>
    <w:rsid w:val="007D608B"/>
    <w:rsid w:val="007E3330"/>
    <w:rsid w:val="008167D7"/>
    <w:rsid w:val="0088200E"/>
    <w:rsid w:val="008845BB"/>
    <w:rsid w:val="008A3E82"/>
    <w:rsid w:val="008B5146"/>
    <w:rsid w:val="008C3509"/>
    <w:rsid w:val="008C41D6"/>
    <w:rsid w:val="008F1926"/>
    <w:rsid w:val="00902408"/>
    <w:rsid w:val="00944463"/>
    <w:rsid w:val="0094737A"/>
    <w:rsid w:val="009519C6"/>
    <w:rsid w:val="00980CBD"/>
    <w:rsid w:val="00987215"/>
    <w:rsid w:val="00990B62"/>
    <w:rsid w:val="00991B86"/>
    <w:rsid w:val="009B7EAB"/>
    <w:rsid w:val="009C285F"/>
    <w:rsid w:val="00A64A1C"/>
    <w:rsid w:val="00A651F7"/>
    <w:rsid w:val="00AD1A1E"/>
    <w:rsid w:val="00AE1347"/>
    <w:rsid w:val="00AF0866"/>
    <w:rsid w:val="00B17705"/>
    <w:rsid w:val="00B3533A"/>
    <w:rsid w:val="00BC6816"/>
    <w:rsid w:val="00BD5F5D"/>
    <w:rsid w:val="00C0487A"/>
    <w:rsid w:val="00C37013"/>
    <w:rsid w:val="00C669E8"/>
    <w:rsid w:val="00C92D0E"/>
    <w:rsid w:val="00CA4B56"/>
    <w:rsid w:val="00CC0BDF"/>
    <w:rsid w:val="00CD4136"/>
    <w:rsid w:val="00D827DF"/>
    <w:rsid w:val="00DB7718"/>
    <w:rsid w:val="00DD34F3"/>
    <w:rsid w:val="00DD59A2"/>
    <w:rsid w:val="00DE4996"/>
    <w:rsid w:val="00DF422C"/>
    <w:rsid w:val="00E208D2"/>
    <w:rsid w:val="00E5692C"/>
    <w:rsid w:val="00E864BE"/>
    <w:rsid w:val="00EB55BE"/>
    <w:rsid w:val="00EB7C40"/>
    <w:rsid w:val="00F43829"/>
    <w:rsid w:val="00F623F3"/>
    <w:rsid w:val="00F97354"/>
    <w:rsid w:val="00FC690F"/>
    <w:rsid w:val="00FD6D0B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  <w14:docId w14:val="7F65DEE6"/>
  <w15:docId w15:val="{AE816238-DB7E-49EE-B918-A2E9AA14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F5D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BD5F5D"/>
    <w:pPr>
      <w:keepNext/>
      <w:numPr>
        <w:numId w:val="1"/>
      </w:numPr>
      <w:outlineLvl w:val="0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BD5F5D"/>
    <w:pPr>
      <w:keepNext/>
      <w:outlineLvl w:val="6"/>
    </w:pPr>
    <w:rPr>
      <w:rFonts w:ascii="Comic Sans MS" w:hAnsi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D5F5D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Normal"/>
    <w:qFormat/>
    <w:rsid w:val="00BD5F5D"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rsid w:val="00BD5F5D"/>
    <w:rPr>
      <w:rFonts w:ascii="Comic Sans MS" w:hAnsi="Comic Sans MS"/>
      <w:sz w:val="24"/>
      <w:szCs w:val="24"/>
    </w:rPr>
  </w:style>
  <w:style w:type="paragraph" w:styleId="Textedebulles">
    <w:name w:val="Balloon Text"/>
    <w:basedOn w:val="Normal"/>
    <w:semiHidden/>
    <w:rsid w:val="00FD6D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1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134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4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2B3C-EA51-466C-AE5B-A6944C84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DU VIDE GRENIER DE LA MJC LHERM</vt:lpstr>
    </vt:vector>
  </TitlesOfParts>
  <Company>MJC lherm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DU VIDE GRENIER DE LA MJC LHERM</dc:title>
  <dc:subject/>
  <dc:creator>MJC lherm</dc:creator>
  <cp:keywords/>
  <dc:description/>
  <cp:lastModifiedBy>3040_4</cp:lastModifiedBy>
  <cp:revision>22</cp:revision>
  <cp:lastPrinted>2021-03-11T14:34:00Z</cp:lastPrinted>
  <dcterms:created xsi:type="dcterms:W3CDTF">2013-03-26T15:37:00Z</dcterms:created>
  <dcterms:modified xsi:type="dcterms:W3CDTF">2024-01-26T15:04:00Z</dcterms:modified>
</cp:coreProperties>
</file>