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D5318" w14:textId="4FEBBE1C" w:rsidR="00245AB7" w:rsidRPr="00245AB7" w:rsidRDefault="00245AB7" w:rsidP="008F209A">
      <w:pPr>
        <w:jc w:val="center"/>
        <w:rPr>
          <w:b/>
          <w:bCs/>
          <w:color w:val="156082" w:themeColor="accent1"/>
        </w:rPr>
      </w:pPr>
      <w:r w:rsidRPr="00245AB7">
        <w:rPr>
          <w:b/>
          <w:bCs/>
          <w:color w:val="156082" w:themeColor="accent1"/>
        </w:rPr>
        <w:t>BULLETIN D’INSCRIPTION</w:t>
      </w:r>
    </w:p>
    <w:p w14:paraId="4DE9872F" w14:textId="38D99F00" w:rsidR="00C74ED2" w:rsidRPr="00245AB7" w:rsidRDefault="00C74ED2" w:rsidP="008F209A">
      <w:pPr>
        <w:jc w:val="center"/>
        <w:rPr>
          <w:sz w:val="20"/>
          <w:szCs w:val="20"/>
        </w:rPr>
      </w:pPr>
      <w:r w:rsidRPr="00245AB7">
        <w:rPr>
          <w:sz w:val="20"/>
          <w:szCs w:val="20"/>
        </w:rPr>
        <w:t>Bulletin à remplir puis à déposer (ou à envoyer) à l’adresse suivante</w:t>
      </w:r>
    </w:p>
    <w:p w14:paraId="102C6C6B" w14:textId="4E689B6C" w:rsidR="00C74ED2" w:rsidRPr="00245AB7" w:rsidRDefault="00764615" w:rsidP="008F209A">
      <w:pPr>
        <w:jc w:val="center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ASSOCIATIONS </w:t>
      </w:r>
      <w:r w:rsidR="00C74ED2" w:rsidRPr="00245AB7">
        <w:rPr>
          <w:sz w:val="20"/>
          <w:szCs w:val="20"/>
        </w:rPr>
        <w:t xml:space="preserve">GENERATIONS AUSSONCE, 12 Rue de Chanteraine 08310 Aussonce, </w:t>
      </w:r>
      <w:r w:rsidR="00C74ED2" w:rsidRPr="00245AB7">
        <w:rPr>
          <w:b/>
          <w:bCs/>
          <w:sz w:val="20"/>
          <w:szCs w:val="20"/>
        </w:rPr>
        <w:t>avec le règlement et la copie de votre pièce d’identité.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74ED2" w:rsidRPr="00C74ED2" w14:paraId="12EC3103" w14:textId="77777777" w:rsidTr="00C74ED2">
        <w:tc>
          <w:tcPr>
            <w:tcW w:w="9062" w:type="dxa"/>
            <w:shd w:val="clear" w:color="auto" w:fill="83CAEB" w:themeFill="accent1" w:themeFillTint="66"/>
          </w:tcPr>
          <w:p w14:paraId="57DB4B7F" w14:textId="77777777" w:rsidR="00C74ED2" w:rsidRPr="00C74ED2" w:rsidRDefault="00C74ED2" w:rsidP="00245AB7">
            <w:pPr>
              <w:jc w:val="center"/>
            </w:pPr>
            <w:r w:rsidRPr="00C74ED2">
              <w:rPr>
                <w:b/>
                <w:bCs/>
              </w:rPr>
              <w:t>INSCRI</w:t>
            </w:r>
            <w:r w:rsidRPr="00C74ED2">
              <w:rPr>
                <w:b/>
                <w:bCs/>
                <w:shd w:val="clear" w:color="auto" w:fill="83CAEB" w:themeFill="accent1" w:themeFillTint="66"/>
              </w:rPr>
              <w:t>PTION D’UN PARTICULIER</w:t>
            </w:r>
          </w:p>
        </w:tc>
      </w:tr>
    </w:tbl>
    <w:p w14:paraId="687CA9C9" w14:textId="7D2EDEDF" w:rsidR="00C74ED2" w:rsidRDefault="00C74ED2" w:rsidP="00245AB7">
      <w:pPr>
        <w:spacing w:after="0"/>
      </w:pPr>
      <w:r>
        <w:t>Nom et prénom</w:t>
      </w:r>
      <w:r w:rsidR="00245AB7">
        <w:t>……………………………………………………………………………………………</w:t>
      </w:r>
      <w:r w:rsidR="008B2921">
        <w:t>……</w:t>
      </w:r>
      <w:r w:rsidR="00245AB7">
        <w:t>.</w:t>
      </w:r>
    </w:p>
    <w:p w14:paraId="7F971A88" w14:textId="45577AB5" w:rsidR="00C74ED2" w:rsidRDefault="00C74ED2" w:rsidP="00245AB7">
      <w:pPr>
        <w:spacing w:after="0"/>
      </w:pPr>
      <w:r>
        <w:t>Adresse complète</w:t>
      </w:r>
      <w:r w:rsidR="008B2921">
        <w:t>……………………………………………………………………………………………….</w:t>
      </w:r>
    </w:p>
    <w:p w14:paraId="47E5BFAA" w14:textId="02927F1F" w:rsidR="00C74ED2" w:rsidRDefault="00C74ED2" w:rsidP="00245AB7">
      <w:pPr>
        <w:spacing w:after="0"/>
      </w:pPr>
      <w:r>
        <w:t>Téléphone</w:t>
      </w:r>
      <w:r w:rsidR="008B2921">
        <w:t>………………………………………………………………………………………………………….</w:t>
      </w:r>
    </w:p>
    <w:p w14:paraId="2F9FDAE2" w14:textId="38D6F9D1" w:rsidR="00245AB7" w:rsidRDefault="008B2921" w:rsidP="008B2921">
      <w:pPr>
        <w:spacing w:after="0"/>
      </w:pPr>
      <w:r>
        <w:t>□</w:t>
      </w:r>
      <w:r>
        <w:tab/>
        <w:t>P</w:t>
      </w:r>
      <w:r w:rsidR="00245AB7">
        <w:t>ièce d’identité</w:t>
      </w:r>
      <w:r>
        <w:t xml:space="preserve">   </w:t>
      </w:r>
      <w:r>
        <w:tab/>
      </w:r>
      <w:r>
        <w:tab/>
        <w:t>□</w:t>
      </w:r>
      <w:r>
        <w:tab/>
        <w:t>Passeport</w:t>
      </w:r>
    </w:p>
    <w:p w14:paraId="19929754" w14:textId="4A934152" w:rsidR="00C74ED2" w:rsidRDefault="00245AB7" w:rsidP="00245AB7">
      <w:pPr>
        <w:spacing w:after="0"/>
      </w:pPr>
      <w:r>
        <w:t>N</w:t>
      </w:r>
      <w:r w:rsidR="008B2921">
        <w:t>°…………………………………………………………………………………………………………….</w:t>
      </w:r>
    </w:p>
    <w:p w14:paraId="7E4F7AFA" w14:textId="6877AEFF" w:rsidR="00245AB7" w:rsidRDefault="00245AB7" w:rsidP="00245AB7">
      <w:pPr>
        <w:spacing w:after="0"/>
      </w:pPr>
      <w:r>
        <w:t>Délivré par</w:t>
      </w:r>
      <w:r w:rsidR="008B2921">
        <w:t>………………………………………………………………………………………………………….</w:t>
      </w:r>
    </w:p>
    <w:p w14:paraId="40694043" w14:textId="2F37BF7C" w:rsidR="00245AB7" w:rsidRDefault="00245AB7" w:rsidP="00245AB7">
      <w:pPr>
        <w:spacing w:after="0"/>
      </w:pPr>
      <w:r>
        <w:t>Date de délivrance</w:t>
      </w:r>
      <w:r w:rsidR="008B2921">
        <w:t>……………………………………………………………………………………………….</w:t>
      </w:r>
    </w:p>
    <w:p w14:paraId="7343E205" w14:textId="77777777" w:rsidR="00245AB7" w:rsidRDefault="00245AB7" w:rsidP="00245AB7">
      <w:pPr>
        <w:spacing w:after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45AB7" w:rsidRPr="00C74ED2" w14:paraId="45766496" w14:textId="77777777" w:rsidTr="00024E57">
        <w:tc>
          <w:tcPr>
            <w:tcW w:w="9062" w:type="dxa"/>
            <w:shd w:val="clear" w:color="auto" w:fill="83CAEB" w:themeFill="accent1" w:themeFillTint="66"/>
          </w:tcPr>
          <w:p w14:paraId="0714D685" w14:textId="21D4F4D8" w:rsidR="00245AB7" w:rsidRPr="00C74ED2" w:rsidRDefault="00245AB7" w:rsidP="00245AB7">
            <w:pPr>
              <w:jc w:val="center"/>
            </w:pPr>
            <w:r w:rsidRPr="00C74ED2">
              <w:rPr>
                <w:b/>
                <w:bCs/>
              </w:rPr>
              <w:t>INSCRI</w:t>
            </w:r>
            <w:r w:rsidRPr="00C74ED2">
              <w:rPr>
                <w:b/>
                <w:bCs/>
                <w:shd w:val="clear" w:color="auto" w:fill="83CAEB" w:themeFill="accent1" w:themeFillTint="66"/>
              </w:rPr>
              <w:t>PTION D’UN P</w:t>
            </w:r>
            <w:r>
              <w:rPr>
                <w:b/>
                <w:bCs/>
                <w:shd w:val="clear" w:color="auto" w:fill="83CAEB" w:themeFill="accent1" w:themeFillTint="66"/>
              </w:rPr>
              <w:t>ROFESSIONNEL</w:t>
            </w:r>
          </w:p>
        </w:tc>
      </w:tr>
    </w:tbl>
    <w:p w14:paraId="6C8C2444" w14:textId="77777777" w:rsidR="008B2921" w:rsidRDefault="008B2921" w:rsidP="008B2921">
      <w:pPr>
        <w:spacing w:after="0"/>
      </w:pPr>
      <w:r>
        <w:t>Nom et prénom………………………………………………………………………………………………….</w:t>
      </w:r>
    </w:p>
    <w:p w14:paraId="68187FA7" w14:textId="7B68F3F7" w:rsidR="008B2921" w:rsidRDefault="008B2921" w:rsidP="008B2921">
      <w:pPr>
        <w:spacing w:after="0"/>
      </w:pPr>
      <w:r>
        <w:t>Nom de la société</w:t>
      </w:r>
    </w:p>
    <w:p w14:paraId="12FDEE38" w14:textId="61FA11EA" w:rsidR="008B2921" w:rsidRDefault="008B2921" w:rsidP="008B2921">
      <w:pPr>
        <w:spacing w:after="0"/>
      </w:pPr>
      <w:r>
        <w:t>N° de registre du commerce / des métiers</w:t>
      </w:r>
    </w:p>
    <w:p w14:paraId="74E251D3" w14:textId="05EBD9CD" w:rsidR="008B2921" w:rsidRDefault="008B2921" w:rsidP="008B2921">
      <w:pPr>
        <w:spacing w:after="0"/>
      </w:pPr>
      <w:r>
        <w:t>Nature de l’activité</w:t>
      </w:r>
    </w:p>
    <w:p w14:paraId="5758340C" w14:textId="77777777" w:rsidR="008B2921" w:rsidRDefault="008B2921" w:rsidP="008B2921">
      <w:pPr>
        <w:spacing w:after="0"/>
      </w:pPr>
      <w:r>
        <w:t>Adresse complète……………………………………………………………………………………………….</w:t>
      </w:r>
    </w:p>
    <w:p w14:paraId="6DD18733" w14:textId="77777777" w:rsidR="008B2921" w:rsidRDefault="008B2921" w:rsidP="008B2921">
      <w:pPr>
        <w:spacing w:after="0"/>
      </w:pPr>
      <w:r>
        <w:t>Téléphone………………………………………………………………………………………………………….</w:t>
      </w:r>
    </w:p>
    <w:p w14:paraId="1A3C9D60" w14:textId="77777777" w:rsidR="008B2921" w:rsidRDefault="008B2921" w:rsidP="008B2921">
      <w:pPr>
        <w:spacing w:after="0"/>
      </w:pPr>
      <w:r>
        <w:t>□</w:t>
      </w:r>
      <w:r>
        <w:tab/>
        <w:t xml:space="preserve">Pièce d’identité   </w:t>
      </w:r>
      <w:r>
        <w:tab/>
      </w:r>
      <w:r>
        <w:tab/>
        <w:t>□</w:t>
      </w:r>
      <w:r>
        <w:tab/>
        <w:t>Passeport</w:t>
      </w:r>
    </w:p>
    <w:p w14:paraId="226E2A71" w14:textId="77777777" w:rsidR="008B2921" w:rsidRDefault="008B2921" w:rsidP="008B2921">
      <w:pPr>
        <w:spacing w:after="0"/>
      </w:pPr>
      <w:r>
        <w:t>Numéro…………………………………………………………………………………………………………….</w:t>
      </w:r>
    </w:p>
    <w:p w14:paraId="775EFE39" w14:textId="77777777" w:rsidR="008B2921" w:rsidRDefault="008B2921" w:rsidP="008B2921">
      <w:pPr>
        <w:spacing w:after="0"/>
      </w:pPr>
      <w:r>
        <w:t>Délivré par………………………………………………………………………………………………………….</w:t>
      </w:r>
    </w:p>
    <w:p w14:paraId="124BD45C" w14:textId="77777777" w:rsidR="008B2921" w:rsidRDefault="008B2921" w:rsidP="008B2921">
      <w:pPr>
        <w:spacing w:after="0"/>
      </w:pPr>
      <w:r>
        <w:t>Date de délivrance……………………………………………………………………………………………….</w:t>
      </w:r>
    </w:p>
    <w:p w14:paraId="70A87116" w14:textId="77777777" w:rsidR="008B2921" w:rsidRDefault="008B2921" w:rsidP="008B2921">
      <w:pPr>
        <w:spacing w:after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B2921" w:rsidRPr="00C74ED2" w14:paraId="61F47C1E" w14:textId="77777777" w:rsidTr="00024E57">
        <w:tc>
          <w:tcPr>
            <w:tcW w:w="9062" w:type="dxa"/>
            <w:shd w:val="clear" w:color="auto" w:fill="83CAEB" w:themeFill="accent1" w:themeFillTint="66"/>
          </w:tcPr>
          <w:p w14:paraId="2234E2FB" w14:textId="3F033F96" w:rsidR="008B2921" w:rsidRPr="00C74ED2" w:rsidRDefault="008B2921" w:rsidP="00024E57">
            <w:pPr>
              <w:jc w:val="center"/>
            </w:pPr>
            <w:r>
              <w:rPr>
                <w:b/>
                <w:bCs/>
              </w:rPr>
              <w:t>TARIFS</w:t>
            </w:r>
          </w:p>
        </w:tc>
      </w:tr>
    </w:tbl>
    <w:p w14:paraId="55C8EA2F" w14:textId="480BD090" w:rsidR="008B2921" w:rsidRDefault="008B2921" w:rsidP="008B2921">
      <w:pPr>
        <w:spacing w:after="0"/>
        <w:jc w:val="center"/>
      </w:pPr>
      <w:r>
        <w:t>1 euro le mètre linéaire</w:t>
      </w:r>
    </w:p>
    <w:p w14:paraId="071BF8A0" w14:textId="74BE3390" w:rsidR="008B2921" w:rsidRDefault="008B2921" w:rsidP="008B2921">
      <w:pPr>
        <w:spacing w:after="0"/>
        <w:jc w:val="center"/>
      </w:pPr>
      <w:r>
        <w:t>Nombre de mètres linéaires……………………. X 1€</w:t>
      </w:r>
      <w:r w:rsidR="00FA30CD">
        <w:t xml:space="preserve"> =………………….</w:t>
      </w:r>
    </w:p>
    <w:p w14:paraId="251F139E" w14:textId="617F507F" w:rsidR="00FA30CD" w:rsidRDefault="00FA30CD" w:rsidP="008B2921">
      <w:pPr>
        <w:spacing w:after="0"/>
        <w:jc w:val="center"/>
        <w:rPr>
          <w:b/>
          <w:bCs/>
        </w:rPr>
      </w:pPr>
      <w:r w:rsidRPr="00FA30CD">
        <w:rPr>
          <w:b/>
          <w:bCs/>
        </w:rPr>
        <w:t>(</w:t>
      </w:r>
      <w:r w:rsidR="00F87294" w:rsidRPr="00FA30CD">
        <w:rPr>
          <w:b/>
          <w:bCs/>
        </w:rPr>
        <w:t>Joindre</w:t>
      </w:r>
      <w:r w:rsidRPr="00FA30CD">
        <w:rPr>
          <w:b/>
          <w:bCs/>
        </w:rPr>
        <w:t xml:space="preserve"> le règlement avec le bulletin d’inscription)</w:t>
      </w:r>
    </w:p>
    <w:p w14:paraId="5F9CF140" w14:textId="77777777" w:rsidR="00FA30CD" w:rsidRDefault="00FA30CD" w:rsidP="008B2921">
      <w:pPr>
        <w:spacing w:after="0"/>
        <w:jc w:val="center"/>
        <w:rPr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A30CD" w:rsidRPr="00C74ED2" w14:paraId="0DBDE1FF" w14:textId="77777777" w:rsidTr="00024E57">
        <w:tc>
          <w:tcPr>
            <w:tcW w:w="9062" w:type="dxa"/>
            <w:shd w:val="clear" w:color="auto" w:fill="83CAEB" w:themeFill="accent1" w:themeFillTint="66"/>
          </w:tcPr>
          <w:p w14:paraId="78A28464" w14:textId="4FE0AE58" w:rsidR="00FA30CD" w:rsidRPr="00C74ED2" w:rsidRDefault="00FA30CD" w:rsidP="00024E57">
            <w:pPr>
              <w:jc w:val="center"/>
            </w:pPr>
            <w:r>
              <w:rPr>
                <w:b/>
                <w:bCs/>
              </w:rPr>
              <w:t>ATTESTATION SUR L’HONNEUR DES PARTICULIERS</w:t>
            </w:r>
          </w:p>
        </w:tc>
      </w:tr>
    </w:tbl>
    <w:p w14:paraId="0859D08E" w14:textId="4B5AEE00" w:rsidR="00FA30CD" w:rsidRDefault="00FA30CD" w:rsidP="00857F07">
      <w:pPr>
        <w:spacing w:after="0"/>
      </w:pPr>
      <w:r>
        <w:t>□ J’atteste ne pas avoir participé à deux autres manifestations de même nature au cours de l’année 2026.</w:t>
      </w:r>
    </w:p>
    <w:p w14:paraId="0FDC9D39" w14:textId="77777777" w:rsidR="00FA30CD" w:rsidRDefault="00FA30CD" w:rsidP="00FA30CD">
      <w:pPr>
        <w:spacing w:after="0"/>
        <w:jc w:val="center"/>
        <w:rPr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A30CD" w:rsidRPr="00C74ED2" w14:paraId="1158F9A7" w14:textId="77777777" w:rsidTr="00024E57">
        <w:tc>
          <w:tcPr>
            <w:tcW w:w="9062" w:type="dxa"/>
            <w:shd w:val="clear" w:color="auto" w:fill="83CAEB" w:themeFill="accent1" w:themeFillTint="66"/>
          </w:tcPr>
          <w:p w14:paraId="1D884F5A" w14:textId="2D493877" w:rsidR="00FA30CD" w:rsidRPr="00C74ED2" w:rsidRDefault="00FA30CD" w:rsidP="00024E57">
            <w:pPr>
              <w:jc w:val="center"/>
            </w:pPr>
            <w:r>
              <w:rPr>
                <w:b/>
                <w:bCs/>
              </w:rPr>
              <w:t>SIGNATURE</w:t>
            </w:r>
          </w:p>
        </w:tc>
      </w:tr>
    </w:tbl>
    <w:p w14:paraId="581F8C71" w14:textId="5B43B887" w:rsidR="00FA30CD" w:rsidRDefault="00857F07" w:rsidP="00857F07">
      <w:pPr>
        <w:spacing w:after="0"/>
        <w:jc w:val="both"/>
      </w:pPr>
      <w:r w:rsidRPr="00857F07">
        <w:t>Je certifie que les informations renseignées sont exactes et je reconnais avoir pris connaissance du règlement de la brocante du 1</w:t>
      </w:r>
      <w:r w:rsidRPr="00857F07">
        <w:rPr>
          <w:vertAlign w:val="superscript"/>
        </w:rPr>
        <w:t>er</w:t>
      </w:r>
      <w:r w:rsidRPr="00857F07">
        <w:t xml:space="preserve"> mai 2026 dont j’accepte les conditions.</w:t>
      </w:r>
    </w:p>
    <w:p w14:paraId="419460B7" w14:textId="77777777" w:rsidR="00857F07" w:rsidRDefault="00857F07" w:rsidP="00857F07">
      <w:pPr>
        <w:spacing w:after="0"/>
        <w:jc w:val="both"/>
      </w:pPr>
    </w:p>
    <w:p w14:paraId="22C4EABE" w14:textId="484D5C1D" w:rsidR="00781C04" w:rsidRDefault="00857F07" w:rsidP="00857F07">
      <w:pPr>
        <w:spacing w:after="0"/>
        <w:jc w:val="both"/>
      </w:pPr>
      <w:r>
        <w:t>A …………………, le …………………</w:t>
      </w:r>
      <w:r>
        <w:tab/>
      </w:r>
      <w:r>
        <w:tab/>
      </w:r>
      <w:r>
        <w:tab/>
      </w:r>
      <w:r>
        <w:tab/>
        <w:t>Signature :</w:t>
      </w:r>
    </w:p>
    <w:p w14:paraId="68CEBF84" w14:textId="77777777" w:rsidR="00595542" w:rsidRDefault="00595542" w:rsidP="00857F07">
      <w:pPr>
        <w:spacing w:after="0"/>
        <w:jc w:val="both"/>
      </w:pPr>
    </w:p>
    <w:p w14:paraId="3AC6D46D" w14:textId="590707ED" w:rsidR="00C2423E" w:rsidRPr="00653CC5" w:rsidRDefault="00794EDB" w:rsidP="00C2423E">
      <w:pPr>
        <w:spacing w:after="0"/>
        <w:jc w:val="center"/>
        <w:rPr>
          <w:b/>
          <w:bCs/>
          <w:color w:val="156082" w:themeColor="accent1"/>
          <w:sz w:val="22"/>
          <w:szCs w:val="22"/>
        </w:rPr>
      </w:pPr>
      <w:r w:rsidRPr="00653CC5">
        <w:rPr>
          <w:b/>
          <w:bCs/>
          <w:color w:val="156082" w:themeColor="accent1"/>
          <w:sz w:val="22"/>
          <w:szCs w:val="22"/>
        </w:rPr>
        <w:lastRenderedPageBreak/>
        <w:t>BROCANTE D’AUSSONCE – 1</w:t>
      </w:r>
      <w:r w:rsidRPr="00653CC5">
        <w:rPr>
          <w:b/>
          <w:bCs/>
          <w:color w:val="156082" w:themeColor="accent1"/>
          <w:sz w:val="22"/>
          <w:szCs w:val="22"/>
          <w:vertAlign w:val="superscript"/>
        </w:rPr>
        <w:t>ER</w:t>
      </w:r>
      <w:r w:rsidRPr="00653CC5">
        <w:rPr>
          <w:b/>
          <w:bCs/>
          <w:color w:val="156082" w:themeColor="accent1"/>
          <w:sz w:val="22"/>
          <w:szCs w:val="22"/>
        </w:rPr>
        <w:t xml:space="preserve"> MAI </w:t>
      </w:r>
      <w:r w:rsidR="00653CC5" w:rsidRPr="00653CC5">
        <w:rPr>
          <w:b/>
          <w:bCs/>
          <w:color w:val="156082" w:themeColor="accent1"/>
          <w:sz w:val="22"/>
          <w:szCs w:val="22"/>
        </w:rPr>
        <w:t xml:space="preserve">2026 – </w:t>
      </w:r>
      <w:r w:rsidR="00C2423E" w:rsidRPr="00653CC5">
        <w:rPr>
          <w:b/>
          <w:bCs/>
          <w:color w:val="156082" w:themeColor="accent1"/>
          <w:sz w:val="22"/>
          <w:szCs w:val="22"/>
        </w:rPr>
        <w:t>REGLEMENT</w:t>
      </w:r>
    </w:p>
    <w:p w14:paraId="7661C53E" w14:textId="77777777" w:rsidR="00794EDB" w:rsidRPr="00653CC5" w:rsidRDefault="00794EDB" w:rsidP="00794EDB">
      <w:pPr>
        <w:spacing w:after="0"/>
        <w:jc w:val="center"/>
        <w:rPr>
          <w:b/>
          <w:bCs/>
          <w:color w:val="156082" w:themeColor="accent1"/>
          <w:sz w:val="22"/>
          <w:szCs w:val="22"/>
        </w:rPr>
      </w:pPr>
    </w:p>
    <w:p w14:paraId="5DE53B24" w14:textId="13D2C823" w:rsidR="00794EDB" w:rsidRPr="00653CC5" w:rsidRDefault="00794EDB" w:rsidP="00764615">
      <w:pPr>
        <w:spacing w:after="0"/>
        <w:jc w:val="both"/>
        <w:rPr>
          <w:sz w:val="22"/>
          <w:szCs w:val="22"/>
        </w:rPr>
      </w:pPr>
      <w:r w:rsidRPr="00653CC5">
        <w:rPr>
          <w:b/>
          <w:bCs/>
          <w:color w:val="156082" w:themeColor="accent1"/>
          <w:sz w:val="22"/>
          <w:szCs w:val="22"/>
        </w:rPr>
        <w:t>Article 1</w:t>
      </w:r>
      <w:r w:rsidR="006871BB" w:rsidRPr="00653CC5">
        <w:rPr>
          <w:b/>
          <w:bCs/>
          <w:color w:val="156082" w:themeColor="accent1"/>
          <w:sz w:val="22"/>
          <w:szCs w:val="22"/>
        </w:rPr>
        <w:t xml:space="preserve"> : </w:t>
      </w:r>
      <w:r w:rsidR="006871BB" w:rsidRPr="00653CC5">
        <w:rPr>
          <w:sz w:val="22"/>
          <w:szCs w:val="22"/>
        </w:rPr>
        <w:t xml:space="preserve">La brocante est ouverte aux particuliers et aux </w:t>
      </w:r>
      <w:r w:rsidR="00764615" w:rsidRPr="00653CC5">
        <w:rPr>
          <w:sz w:val="22"/>
          <w:szCs w:val="22"/>
        </w:rPr>
        <w:t>professionnels. Les participants devront retourner leurs inscriptions à l’adresse indiquée : ASSOCIATIONS GENERATIONS AUSSONCE, 12 Rue de Chanteraine 08310 Aussonce</w:t>
      </w:r>
      <w:r w:rsidR="00B64FA1" w:rsidRPr="00653CC5">
        <w:rPr>
          <w:sz w:val="22"/>
          <w:szCs w:val="22"/>
        </w:rPr>
        <w:t>.</w:t>
      </w:r>
    </w:p>
    <w:p w14:paraId="0121F62D" w14:textId="77777777" w:rsidR="00B64FA1" w:rsidRPr="00653CC5" w:rsidRDefault="00B64FA1" w:rsidP="00764615">
      <w:pPr>
        <w:spacing w:after="0"/>
        <w:jc w:val="both"/>
        <w:rPr>
          <w:sz w:val="22"/>
          <w:szCs w:val="22"/>
        </w:rPr>
      </w:pPr>
    </w:p>
    <w:p w14:paraId="51E65EDF" w14:textId="3F3FAC95" w:rsidR="00B64FA1" w:rsidRPr="00653CC5" w:rsidRDefault="00B64FA1" w:rsidP="00764615">
      <w:pPr>
        <w:spacing w:after="0"/>
        <w:jc w:val="both"/>
        <w:rPr>
          <w:sz w:val="22"/>
          <w:szCs w:val="22"/>
        </w:rPr>
      </w:pPr>
      <w:r w:rsidRPr="00653CC5">
        <w:rPr>
          <w:b/>
          <w:bCs/>
          <w:color w:val="156082" w:themeColor="accent1"/>
          <w:sz w:val="22"/>
          <w:szCs w:val="22"/>
        </w:rPr>
        <w:t>Article 2</w:t>
      </w:r>
      <w:r w:rsidRPr="00653CC5">
        <w:rPr>
          <w:color w:val="156082" w:themeColor="accent1"/>
          <w:sz w:val="22"/>
          <w:szCs w:val="22"/>
        </w:rPr>
        <w:t> </w:t>
      </w:r>
      <w:r w:rsidRPr="00653CC5">
        <w:rPr>
          <w:sz w:val="22"/>
          <w:szCs w:val="22"/>
        </w:rPr>
        <w:t>: La tarif pour les emplacements est fixé à 1 euro le mètre linéaire</w:t>
      </w:r>
      <w:r w:rsidR="005A1848" w:rsidRPr="00653CC5">
        <w:rPr>
          <w:sz w:val="22"/>
          <w:szCs w:val="22"/>
        </w:rPr>
        <w:t>.</w:t>
      </w:r>
    </w:p>
    <w:p w14:paraId="2D2E9173" w14:textId="77777777" w:rsidR="005A1848" w:rsidRPr="00653CC5" w:rsidRDefault="005A1848" w:rsidP="00764615">
      <w:pPr>
        <w:spacing w:after="0"/>
        <w:jc w:val="both"/>
        <w:rPr>
          <w:sz w:val="22"/>
          <w:szCs w:val="22"/>
        </w:rPr>
      </w:pPr>
    </w:p>
    <w:p w14:paraId="74E9E349" w14:textId="0BAF84CD" w:rsidR="005A1848" w:rsidRPr="00653CC5" w:rsidRDefault="005A1848" w:rsidP="00764615">
      <w:pPr>
        <w:spacing w:after="0"/>
        <w:jc w:val="both"/>
        <w:rPr>
          <w:sz w:val="22"/>
          <w:szCs w:val="22"/>
        </w:rPr>
      </w:pPr>
      <w:r w:rsidRPr="00653CC5">
        <w:rPr>
          <w:b/>
          <w:bCs/>
          <w:color w:val="156082" w:themeColor="accent1"/>
          <w:sz w:val="22"/>
          <w:szCs w:val="22"/>
        </w:rPr>
        <w:t>Article 3 :</w:t>
      </w:r>
      <w:r w:rsidRPr="00653CC5">
        <w:rPr>
          <w:color w:val="156082" w:themeColor="accent1"/>
          <w:sz w:val="22"/>
          <w:szCs w:val="22"/>
        </w:rPr>
        <w:t xml:space="preserve"> </w:t>
      </w:r>
      <w:r w:rsidRPr="00653CC5">
        <w:rPr>
          <w:sz w:val="22"/>
          <w:szCs w:val="22"/>
        </w:rPr>
        <w:t xml:space="preserve">Les réservations sont nominatives et chaque emplacement </w:t>
      </w:r>
      <w:r w:rsidR="00410F31" w:rsidRPr="00653CC5">
        <w:rPr>
          <w:sz w:val="22"/>
          <w:szCs w:val="22"/>
        </w:rPr>
        <w:t>devra être occupé par un seul marchand. Toute concession de droit d’occupation est strictement interdite et pourra entrainer l’exclusion du marchand.</w:t>
      </w:r>
    </w:p>
    <w:p w14:paraId="3675B14B" w14:textId="77777777" w:rsidR="003D75C5" w:rsidRPr="00653CC5" w:rsidRDefault="003D75C5" w:rsidP="00764615">
      <w:pPr>
        <w:spacing w:after="0"/>
        <w:jc w:val="both"/>
        <w:rPr>
          <w:sz w:val="22"/>
          <w:szCs w:val="22"/>
        </w:rPr>
      </w:pPr>
    </w:p>
    <w:p w14:paraId="38A07093" w14:textId="20420EC4" w:rsidR="003D75C5" w:rsidRPr="00653CC5" w:rsidRDefault="003D75C5" w:rsidP="00764615">
      <w:pPr>
        <w:spacing w:after="0"/>
        <w:jc w:val="both"/>
        <w:rPr>
          <w:sz w:val="22"/>
          <w:szCs w:val="22"/>
        </w:rPr>
      </w:pPr>
      <w:r w:rsidRPr="00EA1ABE">
        <w:rPr>
          <w:b/>
          <w:bCs/>
          <w:color w:val="156082" w:themeColor="accent1"/>
          <w:sz w:val="22"/>
          <w:szCs w:val="22"/>
        </w:rPr>
        <w:t>Article 4 :</w:t>
      </w:r>
      <w:r w:rsidRPr="00EA1ABE">
        <w:rPr>
          <w:color w:val="156082" w:themeColor="accent1"/>
          <w:sz w:val="22"/>
          <w:szCs w:val="22"/>
        </w:rPr>
        <w:t xml:space="preserve"> </w:t>
      </w:r>
      <w:r w:rsidR="009F0022" w:rsidRPr="00653CC5">
        <w:rPr>
          <w:sz w:val="22"/>
          <w:szCs w:val="22"/>
        </w:rPr>
        <w:t>Les enfants exposants devront être en présence d’une personne majeure et resteront sous sa responsabilité.</w:t>
      </w:r>
    </w:p>
    <w:p w14:paraId="7E125C86" w14:textId="77777777" w:rsidR="00410F31" w:rsidRPr="00653CC5" w:rsidRDefault="00410F31" w:rsidP="00764615">
      <w:pPr>
        <w:spacing w:after="0"/>
        <w:jc w:val="both"/>
        <w:rPr>
          <w:sz w:val="22"/>
          <w:szCs w:val="22"/>
        </w:rPr>
      </w:pPr>
    </w:p>
    <w:p w14:paraId="73FF71A2" w14:textId="1F5829AA" w:rsidR="00020B43" w:rsidRPr="00653CC5" w:rsidRDefault="009F0022" w:rsidP="00764615">
      <w:pPr>
        <w:spacing w:after="0"/>
        <w:jc w:val="both"/>
        <w:rPr>
          <w:sz w:val="22"/>
          <w:szCs w:val="22"/>
        </w:rPr>
      </w:pPr>
      <w:r w:rsidRPr="00F8491A">
        <w:rPr>
          <w:b/>
          <w:bCs/>
          <w:color w:val="156082" w:themeColor="accent1"/>
          <w:sz w:val="22"/>
          <w:szCs w:val="22"/>
        </w:rPr>
        <w:t>Article 5 :</w:t>
      </w:r>
      <w:r w:rsidRPr="00F8491A">
        <w:rPr>
          <w:color w:val="156082" w:themeColor="accent1"/>
          <w:sz w:val="22"/>
          <w:szCs w:val="22"/>
        </w:rPr>
        <w:t xml:space="preserve"> </w:t>
      </w:r>
      <w:r w:rsidR="00020B43" w:rsidRPr="00653CC5">
        <w:rPr>
          <w:sz w:val="22"/>
          <w:szCs w:val="22"/>
        </w:rPr>
        <w:t xml:space="preserve">L’installation des stands devra se faire </w:t>
      </w:r>
      <w:r w:rsidR="00C06D76" w:rsidRPr="00653CC5">
        <w:rPr>
          <w:sz w:val="22"/>
          <w:szCs w:val="22"/>
        </w:rPr>
        <w:t xml:space="preserve">entre </w:t>
      </w:r>
      <w:r w:rsidR="000C671B">
        <w:rPr>
          <w:sz w:val="22"/>
          <w:szCs w:val="22"/>
        </w:rPr>
        <w:t>6h</w:t>
      </w:r>
      <w:r w:rsidR="00C06D76" w:rsidRPr="00653CC5">
        <w:rPr>
          <w:sz w:val="22"/>
          <w:szCs w:val="22"/>
        </w:rPr>
        <w:t xml:space="preserve"> et</w:t>
      </w:r>
      <w:r w:rsidR="000C671B">
        <w:rPr>
          <w:sz w:val="22"/>
          <w:szCs w:val="22"/>
        </w:rPr>
        <w:t xml:space="preserve"> </w:t>
      </w:r>
      <w:r w:rsidR="00AD4F9F">
        <w:rPr>
          <w:sz w:val="22"/>
          <w:szCs w:val="22"/>
        </w:rPr>
        <w:t>7h30.</w:t>
      </w:r>
      <w:r w:rsidR="00C06D76" w:rsidRPr="00653CC5">
        <w:rPr>
          <w:sz w:val="22"/>
          <w:szCs w:val="22"/>
        </w:rPr>
        <w:t xml:space="preserve"> </w:t>
      </w:r>
    </w:p>
    <w:p w14:paraId="6D4502F4" w14:textId="0A65B264" w:rsidR="00C06D76" w:rsidRPr="00653CC5" w:rsidRDefault="00C06D76" w:rsidP="00764615">
      <w:pPr>
        <w:spacing w:after="0"/>
        <w:jc w:val="both"/>
        <w:rPr>
          <w:sz w:val="22"/>
          <w:szCs w:val="22"/>
        </w:rPr>
      </w:pPr>
      <w:r w:rsidRPr="00653CC5">
        <w:rPr>
          <w:sz w:val="22"/>
          <w:szCs w:val="22"/>
        </w:rPr>
        <w:t xml:space="preserve">Passé cet </w:t>
      </w:r>
      <w:r w:rsidR="00C0491D" w:rsidRPr="00653CC5">
        <w:rPr>
          <w:sz w:val="22"/>
          <w:szCs w:val="22"/>
        </w:rPr>
        <w:t>horaire</w:t>
      </w:r>
      <w:r w:rsidRPr="00653CC5">
        <w:rPr>
          <w:sz w:val="22"/>
          <w:szCs w:val="22"/>
        </w:rPr>
        <w:t xml:space="preserve">, plus aucun véhicule </w:t>
      </w:r>
      <w:r w:rsidR="000413B7" w:rsidRPr="00653CC5">
        <w:rPr>
          <w:sz w:val="22"/>
          <w:szCs w:val="22"/>
        </w:rPr>
        <w:t>ne sera autorisé à pénétrer dans l’</w:t>
      </w:r>
      <w:r w:rsidR="00C0491D" w:rsidRPr="00653CC5">
        <w:rPr>
          <w:sz w:val="22"/>
          <w:szCs w:val="22"/>
        </w:rPr>
        <w:t>enceinte de</w:t>
      </w:r>
      <w:r w:rsidR="000413B7" w:rsidRPr="00653CC5">
        <w:rPr>
          <w:sz w:val="22"/>
          <w:szCs w:val="22"/>
        </w:rPr>
        <w:t xml:space="preserve"> la brocante jusqu’à 18h.</w:t>
      </w:r>
      <w:r w:rsidR="00C0491D" w:rsidRPr="00653CC5">
        <w:rPr>
          <w:sz w:val="22"/>
          <w:szCs w:val="22"/>
        </w:rPr>
        <w:t xml:space="preserve"> </w:t>
      </w:r>
    </w:p>
    <w:p w14:paraId="6B5670AF" w14:textId="77777777" w:rsidR="00E31508" w:rsidRPr="00653CC5" w:rsidRDefault="00E31508" w:rsidP="00764615">
      <w:pPr>
        <w:spacing w:after="0"/>
        <w:jc w:val="both"/>
        <w:rPr>
          <w:sz w:val="22"/>
          <w:szCs w:val="22"/>
        </w:rPr>
      </w:pPr>
    </w:p>
    <w:p w14:paraId="1D7CD181" w14:textId="3A63E17C" w:rsidR="00F562FC" w:rsidRDefault="00E31508" w:rsidP="00764615">
      <w:pPr>
        <w:spacing w:after="0"/>
        <w:jc w:val="both"/>
        <w:rPr>
          <w:sz w:val="22"/>
          <w:szCs w:val="22"/>
        </w:rPr>
      </w:pPr>
      <w:r w:rsidRPr="00F8491A">
        <w:rPr>
          <w:b/>
          <w:bCs/>
          <w:color w:val="156082" w:themeColor="accent1"/>
          <w:sz w:val="22"/>
          <w:szCs w:val="22"/>
        </w:rPr>
        <w:t>Article 6 :</w:t>
      </w:r>
      <w:r w:rsidRPr="00F8491A">
        <w:rPr>
          <w:color w:val="156082" w:themeColor="accent1"/>
          <w:sz w:val="22"/>
          <w:szCs w:val="22"/>
        </w:rPr>
        <w:t xml:space="preserve"> </w:t>
      </w:r>
      <w:r w:rsidRPr="00653CC5">
        <w:rPr>
          <w:sz w:val="22"/>
          <w:szCs w:val="22"/>
        </w:rPr>
        <w:t>Tous les emplacements devront être tenus dans un parfait état de propreté</w:t>
      </w:r>
      <w:r w:rsidR="00C80197" w:rsidRPr="00653CC5">
        <w:rPr>
          <w:sz w:val="22"/>
          <w:szCs w:val="22"/>
        </w:rPr>
        <w:t xml:space="preserve"> au cours de la journée et </w:t>
      </w:r>
      <w:r w:rsidR="005D7C69">
        <w:rPr>
          <w:sz w:val="22"/>
          <w:szCs w:val="22"/>
        </w:rPr>
        <w:t>en fin de manifestation.</w:t>
      </w:r>
    </w:p>
    <w:p w14:paraId="1362818E" w14:textId="77777777" w:rsidR="005D7C69" w:rsidRPr="00653CC5" w:rsidRDefault="005D7C69" w:rsidP="00764615">
      <w:pPr>
        <w:spacing w:after="0"/>
        <w:jc w:val="both"/>
        <w:rPr>
          <w:sz w:val="22"/>
          <w:szCs w:val="22"/>
        </w:rPr>
      </w:pPr>
    </w:p>
    <w:p w14:paraId="728D6409" w14:textId="4DBBA511" w:rsidR="00F562FC" w:rsidRPr="00653CC5" w:rsidRDefault="00F562FC" w:rsidP="00764615">
      <w:pPr>
        <w:spacing w:after="0"/>
        <w:jc w:val="both"/>
        <w:rPr>
          <w:sz w:val="22"/>
          <w:szCs w:val="22"/>
        </w:rPr>
      </w:pPr>
      <w:r w:rsidRPr="005D7C69">
        <w:rPr>
          <w:b/>
          <w:bCs/>
          <w:color w:val="156082" w:themeColor="accent1"/>
          <w:sz w:val="22"/>
          <w:szCs w:val="22"/>
        </w:rPr>
        <w:t>Article</w:t>
      </w:r>
      <w:r w:rsidR="00EA3411" w:rsidRPr="005D7C69">
        <w:rPr>
          <w:b/>
          <w:bCs/>
          <w:color w:val="156082" w:themeColor="accent1"/>
          <w:sz w:val="22"/>
          <w:szCs w:val="22"/>
        </w:rPr>
        <w:t xml:space="preserve"> </w:t>
      </w:r>
      <w:r w:rsidRPr="005D7C69">
        <w:rPr>
          <w:b/>
          <w:bCs/>
          <w:color w:val="156082" w:themeColor="accent1"/>
          <w:sz w:val="22"/>
          <w:szCs w:val="22"/>
        </w:rPr>
        <w:t>7 :</w:t>
      </w:r>
      <w:r w:rsidRPr="005D7C69">
        <w:rPr>
          <w:color w:val="156082" w:themeColor="accent1"/>
          <w:sz w:val="22"/>
          <w:szCs w:val="22"/>
        </w:rPr>
        <w:t xml:space="preserve"> </w:t>
      </w:r>
      <w:r w:rsidRPr="00653CC5">
        <w:rPr>
          <w:sz w:val="22"/>
          <w:szCs w:val="22"/>
        </w:rPr>
        <w:t xml:space="preserve">Les participants seront inscrits sur un registre de police par les organisateurs. Chaque participant devra se soumettre aux éventuels contrôles des services de </w:t>
      </w:r>
      <w:r w:rsidR="002A4C28" w:rsidRPr="00653CC5">
        <w:rPr>
          <w:sz w:val="22"/>
          <w:szCs w:val="22"/>
        </w:rPr>
        <w:t>pol</w:t>
      </w:r>
      <w:r w:rsidRPr="00653CC5">
        <w:rPr>
          <w:sz w:val="22"/>
          <w:szCs w:val="22"/>
        </w:rPr>
        <w:t>ice ou de gendarmerie</w:t>
      </w:r>
      <w:r w:rsidR="001B5481" w:rsidRPr="00653CC5">
        <w:rPr>
          <w:sz w:val="22"/>
          <w:szCs w:val="22"/>
        </w:rPr>
        <w:t xml:space="preserve">, des services fiscaux et de la </w:t>
      </w:r>
      <w:r w:rsidR="00EA3411" w:rsidRPr="00653CC5">
        <w:rPr>
          <w:sz w:val="22"/>
          <w:szCs w:val="22"/>
        </w:rPr>
        <w:t>concurrence</w:t>
      </w:r>
      <w:r w:rsidR="001B5481" w:rsidRPr="00653CC5">
        <w:rPr>
          <w:sz w:val="22"/>
          <w:szCs w:val="22"/>
        </w:rPr>
        <w:t xml:space="preserve">, de la consommation et de la répression des </w:t>
      </w:r>
      <w:r w:rsidR="00EA3411" w:rsidRPr="00653CC5">
        <w:rPr>
          <w:sz w:val="22"/>
          <w:szCs w:val="22"/>
        </w:rPr>
        <w:t>fraudes</w:t>
      </w:r>
      <w:r w:rsidR="001B5481" w:rsidRPr="00653CC5">
        <w:rPr>
          <w:sz w:val="22"/>
          <w:szCs w:val="22"/>
        </w:rPr>
        <w:t xml:space="preserve"> et pouvoir just</w:t>
      </w:r>
      <w:r w:rsidR="00EA3411" w:rsidRPr="00653CC5">
        <w:rPr>
          <w:sz w:val="22"/>
          <w:szCs w:val="22"/>
        </w:rPr>
        <w:t>ifier de son identité.</w:t>
      </w:r>
    </w:p>
    <w:p w14:paraId="259281E9" w14:textId="77777777" w:rsidR="006359CF" w:rsidRPr="00653CC5" w:rsidRDefault="006359CF" w:rsidP="00764615">
      <w:pPr>
        <w:spacing w:after="0"/>
        <w:jc w:val="both"/>
        <w:rPr>
          <w:sz w:val="22"/>
          <w:szCs w:val="22"/>
        </w:rPr>
      </w:pPr>
    </w:p>
    <w:p w14:paraId="770D2F4C" w14:textId="77F38083" w:rsidR="006359CF" w:rsidRPr="00653CC5" w:rsidRDefault="006359CF" w:rsidP="00764615">
      <w:pPr>
        <w:spacing w:after="0"/>
        <w:jc w:val="both"/>
        <w:rPr>
          <w:sz w:val="22"/>
          <w:szCs w:val="22"/>
        </w:rPr>
      </w:pPr>
      <w:r w:rsidRPr="00A71DD2">
        <w:rPr>
          <w:b/>
          <w:bCs/>
          <w:color w:val="156082" w:themeColor="accent1"/>
          <w:sz w:val="22"/>
          <w:szCs w:val="22"/>
        </w:rPr>
        <w:t>Article 8 :</w:t>
      </w:r>
      <w:r w:rsidRPr="00A71DD2">
        <w:rPr>
          <w:color w:val="156082" w:themeColor="accent1"/>
          <w:sz w:val="22"/>
          <w:szCs w:val="22"/>
        </w:rPr>
        <w:t xml:space="preserve"> </w:t>
      </w:r>
      <w:r w:rsidRPr="00653CC5">
        <w:rPr>
          <w:sz w:val="22"/>
          <w:szCs w:val="22"/>
        </w:rPr>
        <w:t xml:space="preserve">La vente d’armes de toutes catégories est </w:t>
      </w:r>
      <w:r w:rsidR="00F16C49" w:rsidRPr="00653CC5">
        <w:rPr>
          <w:sz w:val="22"/>
          <w:szCs w:val="22"/>
        </w:rPr>
        <w:t>interdite</w:t>
      </w:r>
      <w:r w:rsidRPr="00653CC5">
        <w:rPr>
          <w:sz w:val="22"/>
          <w:szCs w:val="22"/>
        </w:rPr>
        <w:t xml:space="preserve">. La vente d’animaux est </w:t>
      </w:r>
      <w:r w:rsidR="00F16C49" w:rsidRPr="00653CC5">
        <w:rPr>
          <w:sz w:val="22"/>
          <w:szCs w:val="22"/>
        </w:rPr>
        <w:t>interdite</w:t>
      </w:r>
      <w:r w:rsidRPr="00653CC5">
        <w:rPr>
          <w:sz w:val="22"/>
          <w:szCs w:val="22"/>
        </w:rPr>
        <w:t>. La vente d</w:t>
      </w:r>
      <w:r w:rsidR="00F16C49" w:rsidRPr="00653CC5">
        <w:rPr>
          <w:sz w:val="22"/>
          <w:szCs w:val="22"/>
        </w:rPr>
        <w:t>e produits alimentaires et de boissons est interdite, sauf autorisation donnée par l’organisateur.</w:t>
      </w:r>
    </w:p>
    <w:p w14:paraId="63558929" w14:textId="77777777" w:rsidR="008C4A64" w:rsidRPr="00653CC5" w:rsidRDefault="008C4A64" w:rsidP="00764615">
      <w:pPr>
        <w:spacing w:after="0"/>
        <w:jc w:val="both"/>
        <w:rPr>
          <w:sz w:val="22"/>
          <w:szCs w:val="22"/>
        </w:rPr>
      </w:pPr>
    </w:p>
    <w:p w14:paraId="208658A6" w14:textId="497DCD29" w:rsidR="008C4A64" w:rsidRPr="00653CC5" w:rsidRDefault="008C4A64" w:rsidP="00764615">
      <w:pPr>
        <w:spacing w:after="0"/>
        <w:jc w:val="both"/>
        <w:rPr>
          <w:sz w:val="22"/>
          <w:szCs w:val="22"/>
        </w:rPr>
      </w:pPr>
      <w:r w:rsidRPr="00A71DD2">
        <w:rPr>
          <w:b/>
          <w:bCs/>
          <w:color w:val="156082" w:themeColor="accent1"/>
          <w:sz w:val="22"/>
          <w:szCs w:val="22"/>
        </w:rPr>
        <w:t>Article 9 :</w:t>
      </w:r>
      <w:r w:rsidRPr="00A71DD2">
        <w:rPr>
          <w:color w:val="156082" w:themeColor="accent1"/>
          <w:sz w:val="22"/>
          <w:szCs w:val="22"/>
        </w:rPr>
        <w:t xml:space="preserve"> </w:t>
      </w:r>
      <w:r w:rsidRPr="00653CC5">
        <w:rPr>
          <w:sz w:val="22"/>
          <w:szCs w:val="22"/>
        </w:rPr>
        <w:t xml:space="preserve">Chaque exposant </w:t>
      </w:r>
      <w:r w:rsidR="00407658" w:rsidRPr="00653CC5">
        <w:rPr>
          <w:sz w:val="22"/>
          <w:szCs w:val="22"/>
        </w:rPr>
        <w:t>s’engage à respecter les consignes de sécurité qui lui seront données par les organisateurs, les autorités ou les services de secours</w:t>
      </w:r>
      <w:r w:rsidR="00E934FE" w:rsidRPr="00653CC5">
        <w:rPr>
          <w:sz w:val="22"/>
          <w:szCs w:val="22"/>
        </w:rPr>
        <w:t xml:space="preserve">. Les organisateurs se réservent le droit d’expulser tout exposant ne respectant pas ce règlement ou gênant </w:t>
      </w:r>
      <w:r w:rsidR="00004B8B" w:rsidRPr="00653CC5">
        <w:rPr>
          <w:sz w:val="22"/>
          <w:szCs w:val="22"/>
        </w:rPr>
        <w:t>l</w:t>
      </w:r>
      <w:r w:rsidR="00E934FE" w:rsidRPr="00653CC5">
        <w:rPr>
          <w:sz w:val="22"/>
          <w:szCs w:val="22"/>
        </w:rPr>
        <w:t>e bon déroulement de la manifestation.</w:t>
      </w:r>
    </w:p>
    <w:p w14:paraId="7093E736" w14:textId="77777777" w:rsidR="00EA3411" w:rsidRPr="00653CC5" w:rsidRDefault="00EA3411" w:rsidP="00764615">
      <w:pPr>
        <w:spacing w:after="0"/>
        <w:jc w:val="both"/>
        <w:rPr>
          <w:sz w:val="22"/>
          <w:szCs w:val="22"/>
        </w:rPr>
      </w:pPr>
    </w:p>
    <w:p w14:paraId="4CA83906" w14:textId="34FCABA6" w:rsidR="00004B8B" w:rsidRPr="00653CC5" w:rsidRDefault="00004B8B" w:rsidP="00764615">
      <w:pPr>
        <w:spacing w:after="0"/>
        <w:jc w:val="both"/>
        <w:rPr>
          <w:sz w:val="22"/>
          <w:szCs w:val="22"/>
        </w:rPr>
      </w:pPr>
      <w:r w:rsidRPr="00D1200B">
        <w:rPr>
          <w:b/>
          <w:bCs/>
          <w:color w:val="156082" w:themeColor="accent1"/>
          <w:sz w:val="22"/>
          <w:szCs w:val="22"/>
        </w:rPr>
        <w:t>Article 10 :</w:t>
      </w:r>
      <w:r w:rsidRPr="00D1200B">
        <w:rPr>
          <w:color w:val="156082" w:themeColor="accent1"/>
          <w:sz w:val="22"/>
          <w:szCs w:val="22"/>
        </w:rPr>
        <w:t xml:space="preserve"> </w:t>
      </w:r>
      <w:r w:rsidRPr="00653CC5">
        <w:rPr>
          <w:sz w:val="22"/>
          <w:szCs w:val="22"/>
        </w:rPr>
        <w:t>Les organisateurs se dégagent de toutes responsabilités en cas de vol, perte ou détérioration sur les stands</w:t>
      </w:r>
      <w:r w:rsidR="00C2423E" w:rsidRPr="00653CC5">
        <w:rPr>
          <w:sz w:val="22"/>
          <w:szCs w:val="22"/>
        </w:rPr>
        <w:t>. Les participants reconnaissent être à jour de leur assurance responsabilité civile.</w:t>
      </w:r>
    </w:p>
    <w:p w14:paraId="1896FE60" w14:textId="77777777" w:rsidR="00653CC5" w:rsidRPr="00653CC5" w:rsidRDefault="00653CC5" w:rsidP="00764615">
      <w:pPr>
        <w:spacing w:after="0"/>
        <w:jc w:val="both"/>
        <w:rPr>
          <w:sz w:val="22"/>
          <w:szCs w:val="22"/>
        </w:rPr>
      </w:pPr>
    </w:p>
    <w:p w14:paraId="435439DA" w14:textId="4F0FD0C5" w:rsidR="00653CC5" w:rsidRPr="00653CC5" w:rsidRDefault="00653CC5" w:rsidP="00764615">
      <w:pPr>
        <w:spacing w:after="0"/>
        <w:jc w:val="both"/>
        <w:rPr>
          <w:sz w:val="22"/>
          <w:szCs w:val="22"/>
        </w:rPr>
      </w:pPr>
      <w:r w:rsidRPr="00D1200B">
        <w:rPr>
          <w:b/>
          <w:bCs/>
          <w:color w:val="156082" w:themeColor="accent1"/>
          <w:sz w:val="22"/>
          <w:szCs w:val="22"/>
        </w:rPr>
        <w:t>Article 11 :</w:t>
      </w:r>
      <w:r w:rsidRPr="00D1200B">
        <w:rPr>
          <w:color w:val="156082" w:themeColor="accent1"/>
          <w:sz w:val="22"/>
          <w:szCs w:val="22"/>
        </w:rPr>
        <w:t xml:space="preserve"> </w:t>
      </w:r>
      <w:r w:rsidRPr="00653CC5">
        <w:rPr>
          <w:sz w:val="22"/>
          <w:szCs w:val="22"/>
        </w:rPr>
        <w:t>Les organisateurs se réservent le droit d’annuler la manifestation en cas de force majeure.</w:t>
      </w:r>
    </w:p>
    <w:p w14:paraId="33AC396B" w14:textId="77777777" w:rsidR="00653CC5" w:rsidRPr="00653CC5" w:rsidRDefault="00653CC5" w:rsidP="00764615">
      <w:pPr>
        <w:spacing w:after="0"/>
        <w:jc w:val="both"/>
        <w:rPr>
          <w:sz w:val="22"/>
          <w:szCs w:val="22"/>
        </w:rPr>
      </w:pPr>
    </w:p>
    <w:p w14:paraId="497A63D5" w14:textId="77777777" w:rsidR="00C2423E" w:rsidRPr="00764615" w:rsidRDefault="00C2423E" w:rsidP="00764615">
      <w:pPr>
        <w:spacing w:after="0"/>
        <w:jc w:val="both"/>
      </w:pPr>
    </w:p>
    <w:sectPr w:rsidR="00C2423E" w:rsidRPr="00764615" w:rsidSect="000915E6">
      <w:headerReference w:type="default" r:id="rId7"/>
      <w:pgSz w:w="11906" w:h="16838"/>
      <w:pgMar w:top="1417" w:right="1417" w:bottom="1417" w:left="1417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79FB9" w14:textId="77777777" w:rsidR="00857F07" w:rsidRDefault="00857F07" w:rsidP="00857F07">
      <w:pPr>
        <w:spacing w:after="0" w:line="240" w:lineRule="auto"/>
      </w:pPr>
      <w:r>
        <w:separator/>
      </w:r>
    </w:p>
  </w:endnote>
  <w:endnote w:type="continuationSeparator" w:id="0">
    <w:p w14:paraId="2D10BE8E" w14:textId="77777777" w:rsidR="00857F07" w:rsidRDefault="00857F07" w:rsidP="00857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7665C" w14:textId="77777777" w:rsidR="00857F07" w:rsidRDefault="00857F07" w:rsidP="00857F07">
      <w:pPr>
        <w:spacing w:after="0" w:line="240" w:lineRule="auto"/>
      </w:pPr>
      <w:r>
        <w:separator/>
      </w:r>
    </w:p>
  </w:footnote>
  <w:footnote w:type="continuationSeparator" w:id="0">
    <w:p w14:paraId="3D40ABF9" w14:textId="77777777" w:rsidR="00857F07" w:rsidRDefault="00857F07" w:rsidP="00857F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6939E" w14:textId="6A31C7E0" w:rsidR="00B062AF" w:rsidRDefault="00B062AF">
    <w:pPr>
      <w:pStyle w:val="En-tte"/>
    </w:pPr>
    <w:r w:rsidRPr="0095752D">
      <w:rPr>
        <w:noProof/>
      </w:rPr>
      <w:drawing>
        <wp:inline distT="0" distB="0" distL="0" distR="0" wp14:anchorId="12CDD8C2" wp14:editId="7E015208">
          <wp:extent cx="1028700" cy="938812"/>
          <wp:effectExtent l="0" t="0" r="0" b="0"/>
          <wp:docPr id="1837392339" name="Image 1" descr="Une image contenant texte, logo, Police, symbol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3934216" name="Image 1" descr="Une image contenant texte, logo, Police, symbole&#10;&#10;Le contenu généré par l’IA peut êtr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1637" cy="9506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72499"/>
    <w:multiLevelType w:val="hybridMultilevel"/>
    <w:tmpl w:val="996668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2086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ED2"/>
    <w:rsid w:val="00004B8B"/>
    <w:rsid w:val="00020B43"/>
    <w:rsid w:val="000413B7"/>
    <w:rsid w:val="00084D49"/>
    <w:rsid w:val="000915E6"/>
    <w:rsid w:val="000C671B"/>
    <w:rsid w:val="001343F1"/>
    <w:rsid w:val="001A36E8"/>
    <w:rsid w:val="001B5481"/>
    <w:rsid w:val="001D6251"/>
    <w:rsid w:val="00245AB7"/>
    <w:rsid w:val="00287238"/>
    <w:rsid w:val="002A4C28"/>
    <w:rsid w:val="003D75C5"/>
    <w:rsid w:val="00407658"/>
    <w:rsid w:val="00410F31"/>
    <w:rsid w:val="004F7773"/>
    <w:rsid w:val="00527C48"/>
    <w:rsid w:val="00595542"/>
    <w:rsid w:val="005A1848"/>
    <w:rsid w:val="005D7C69"/>
    <w:rsid w:val="006359CF"/>
    <w:rsid w:val="00645511"/>
    <w:rsid w:val="00653CC5"/>
    <w:rsid w:val="006871BB"/>
    <w:rsid w:val="006B1109"/>
    <w:rsid w:val="00747E13"/>
    <w:rsid w:val="00764615"/>
    <w:rsid w:val="00781C04"/>
    <w:rsid w:val="00794EDB"/>
    <w:rsid w:val="00811E8B"/>
    <w:rsid w:val="0081754C"/>
    <w:rsid w:val="00857F07"/>
    <w:rsid w:val="008B2921"/>
    <w:rsid w:val="008C4A64"/>
    <w:rsid w:val="008F209A"/>
    <w:rsid w:val="00900C43"/>
    <w:rsid w:val="009F0022"/>
    <w:rsid w:val="00A668AC"/>
    <w:rsid w:val="00A71DD2"/>
    <w:rsid w:val="00AD4F9F"/>
    <w:rsid w:val="00B062AF"/>
    <w:rsid w:val="00B31844"/>
    <w:rsid w:val="00B64FA1"/>
    <w:rsid w:val="00BC4F4C"/>
    <w:rsid w:val="00C0491D"/>
    <w:rsid w:val="00C06D76"/>
    <w:rsid w:val="00C2423E"/>
    <w:rsid w:val="00C74ED2"/>
    <w:rsid w:val="00C80197"/>
    <w:rsid w:val="00CF3F8C"/>
    <w:rsid w:val="00D1200B"/>
    <w:rsid w:val="00DF6F73"/>
    <w:rsid w:val="00E31508"/>
    <w:rsid w:val="00E934FE"/>
    <w:rsid w:val="00EA1ABE"/>
    <w:rsid w:val="00EA3411"/>
    <w:rsid w:val="00EB72C0"/>
    <w:rsid w:val="00F16C49"/>
    <w:rsid w:val="00F562FC"/>
    <w:rsid w:val="00F8491A"/>
    <w:rsid w:val="00F87294"/>
    <w:rsid w:val="00FA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F96A30A"/>
  <w15:chartTrackingRefBased/>
  <w15:docId w15:val="{F2A10389-C708-4040-A2E5-2AE757ED6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74E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74E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74E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74E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74E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74E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74E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74E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74E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74E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74E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74E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74ED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74ED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74ED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74ED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74ED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74ED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74E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74E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74E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74E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74E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74ED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74ED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74ED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74E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74ED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74ED2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C74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57F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57F07"/>
  </w:style>
  <w:style w:type="paragraph" w:styleId="Pieddepage">
    <w:name w:val="footer"/>
    <w:basedOn w:val="Normal"/>
    <w:link w:val="PieddepageCar"/>
    <w:uiPriority w:val="99"/>
    <w:unhideWhenUsed/>
    <w:rsid w:val="00857F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57F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578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Moet Hennesy</Company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LAPLANCHE</dc:creator>
  <cp:keywords/>
  <dc:description/>
  <cp:lastModifiedBy>Julia LAPLANCHE</cp:lastModifiedBy>
  <cp:revision>50</cp:revision>
  <dcterms:created xsi:type="dcterms:W3CDTF">2026-03-05T08:37:00Z</dcterms:created>
  <dcterms:modified xsi:type="dcterms:W3CDTF">2026-03-05T13:32:00Z</dcterms:modified>
</cp:coreProperties>
</file>