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48" w:rsidRDefault="00DF3148">
      <w:pPr>
        <w:rPr>
          <w:rFonts w:ascii="Arial Narrow" w:eastAsia="Arial Narrow" w:hAnsi="Arial Narrow" w:cs="Arial Narrow"/>
          <w:u w:val="single"/>
        </w:rPr>
      </w:pPr>
    </w:p>
    <w:p w:rsidR="00DF3148" w:rsidRDefault="00DA4EF8">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sz w:val="24"/>
          <w:szCs w:val="24"/>
        </w:rPr>
      </w:pPr>
      <w:r>
        <w:rPr>
          <w:rFonts w:ascii="Arial Narrow" w:eastAsia="Arial Narrow" w:hAnsi="Arial Narrow" w:cs="Arial Narrow"/>
          <w:b/>
          <w:sz w:val="24"/>
          <w:szCs w:val="24"/>
        </w:rPr>
        <w:t xml:space="preserve">                                    BROCANTE DE LA COMMU</w:t>
      </w:r>
      <w:r w:rsidR="0045618D">
        <w:rPr>
          <w:rFonts w:ascii="Arial Narrow" w:eastAsia="Arial Narrow" w:hAnsi="Arial Narrow" w:cs="Arial Narrow"/>
          <w:b/>
          <w:sz w:val="24"/>
          <w:szCs w:val="24"/>
        </w:rPr>
        <w:t>NE DE FELLERIES, DU 02 JUIN 2019</w:t>
      </w:r>
    </w:p>
    <w:p w:rsidR="00DF3148" w:rsidRDefault="00DA4EF8">
      <w:pPr>
        <w:rPr>
          <w:rFonts w:ascii="Arial Narrow" w:eastAsia="Arial Narrow" w:hAnsi="Arial Narrow" w:cs="Arial Narrow"/>
          <w:b/>
          <w:u w:val="single"/>
        </w:rPr>
      </w:pPr>
      <w:r>
        <w:rPr>
          <w:rFonts w:ascii="Arial Narrow" w:eastAsia="Arial Narrow" w:hAnsi="Arial Narrow" w:cs="Arial Narrow"/>
          <w:b/>
          <w:u w:val="single"/>
        </w:rPr>
        <w:br/>
      </w:r>
      <w:r>
        <w:rPr>
          <w:rFonts w:ascii="Arial Narrow" w:eastAsia="Arial Narrow" w:hAnsi="Arial Narrow" w:cs="Arial Narrow"/>
          <w:b/>
          <w:sz w:val="24"/>
          <w:szCs w:val="24"/>
          <w:u w:val="single"/>
        </w:rPr>
        <w:t>Inscription</w:t>
      </w:r>
      <w:r>
        <w:rPr>
          <w:rFonts w:ascii="Arial Narrow" w:eastAsia="Arial Narrow" w:hAnsi="Arial Narrow" w:cs="Arial Narrow"/>
          <w:b/>
          <w:u w:val="single"/>
        </w:rPr>
        <w:t>.</w:t>
      </w:r>
      <w:r w:rsidR="0045618D">
        <w:rPr>
          <w:rFonts w:ascii="Arial Narrow" w:eastAsia="Arial Narrow" w:hAnsi="Arial Narrow" w:cs="Arial Narrow"/>
          <w:b/>
          <w:u w:val="single"/>
        </w:rPr>
        <w:t xml:space="preserve"> DOCUMENT A RENVOYER AVANT LE 25</w:t>
      </w:r>
      <w:r>
        <w:rPr>
          <w:rFonts w:ascii="Arial Narrow" w:eastAsia="Arial Narrow" w:hAnsi="Arial Narrow" w:cs="Arial Narrow"/>
          <w:b/>
          <w:u w:val="single"/>
        </w:rPr>
        <w:t xml:space="preserve"> MAI AVEC LE REGLEMENT A : CLIQUE DES SAPEURS POMPIERS  16 RUE DE LA MAIRIE 59740 FELLERIES                 </w:t>
      </w:r>
      <w:r>
        <w:rPr>
          <w:rFonts w:ascii="Arial Narrow" w:eastAsia="Arial Narrow" w:hAnsi="Arial Narrow" w:cs="Arial Narrow"/>
          <w:b/>
          <w:i/>
          <w:u w:val="single"/>
        </w:rPr>
        <w:t>ATTENTION PAS DE RESERVATION SUR PLACE</w:t>
      </w:r>
    </w:p>
    <w:p w:rsidR="00DF3148" w:rsidRDefault="00DF3148">
      <w:pPr>
        <w:tabs>
          <w:tab w:val="center" w:pos="4536"/>
          <w:tab w:val="right" w:pos="9072"/>
        </w:tabs>
        <w:rPr>
          <w:rFonts w:ascii="Arial Narrow" w:eastAsia="Arial Narrow" w:hAnsi="Arial Narrow" w:cs="Arial Narrow"/>
        </w:rPr>
      </w:pPr>
    </w:p>
    <w:p w:rsidR="00DF3148" w:rsidRDefault="00DF3148">
      <w:pPr>
        <w:rPr>
          <w:rFonts w:ascii="Arial Narrow" w:eastAsia="Arial Narrow" w:hAnsi="Arial Narrow" w:cs="Arial Narrow"/>
        </w:rPr>
      </w:pPr>
    </w:p>
    <w:tbl>
      <w:tblPr>
        <w:tblStyle w:val="a"/>
        <w:tblW w:w="10135" w:type="dxa"/>
        <w:tblInd w:w="0" w:type="dxa"/>
        <w:tblLayout w:type="fixed"/>
        <w:tblLook w:val="0000" w:firstRow="0" w:lastRow="0" w:firstColumn="0" w:lastColumn="0" w:noHBand="0" w:noVBand="0"/>
      </w:tblPr>
      <w:tblGrid>
        <w:gridCol w:w="2274"/>
        <w:gridCol w:w="3183"/>
        <w:gridCol w:w="1559"/>
        <w:gridCol w:w="567"/>
        <w:gridCol w:w="2552"/>
      </w:tblGrid>
      <w:tr w:rsidR="00DF3148">
        <w:tc>
          <w:tcPr>
            <w:tcW w:w="2274" w:type="dxa"/>
          </w:tcPr>
          <w:p w:rsidR="00DF3148" w:rsidRDefault="00DA4EF8">
            <w:pPr>
              <w:rPr>
                <w:rFonts w:ascii="Arial Narrow" w:eastAsia="Arial Narrow" w:hAnsi="Arial Narrow" w:cs="Arial Narrow"/>
              </w:rPr>
            </w:pPr>
            <w:r>
              <w:rPr>
                <w:rFonts w:ascii="Arial Narrow" w:eastAsia="Arial Narrow" w:hAnsi="Arial Narrow" w:cs="Arial Narrow"/>
              </w:rPr>
              <w:t>Nom :</w:t>
            </w:r>
          </w:p>
          <w:p w:rsidR="00DF3148" w:rsidRDefault="00DF3148">
            <w:pPr>
              <w:rPr>
                <w:rFonts w:ascii="Arial Narrow" w:eastAsia="Arial Narrow" w:hAnsi="Arial Narrow" w:cs="Arial Narrow"/>
              </w:rPr>
            </w:pPr>
          </w:p>
        </w:tc>
        <w:tc>
          <w:tcPr>
            <w:tcW w:w="3183" w:type="dxa"/>
          </w:tcPr>
          <w:p w:rsidR="00DF3148" w:rsidRDefault="00DA4EF8">
            <w:pPr>
              <w:rPr>
                <w:rFonts w:ascii="Arial Narrow" w:eastAsia="Arial Narrow" w:hAnsi="Arial Narrow" w:cs="Arial Narrow"/>
              </w:rPr>
            </w:pPr>
            <w:r>
              <w:rPr>
                <w:rFonts w:ascii="Arial Narrow" w:eastAsia="Arial Narrow" w:hAnsi="Arial Narrow" w:cs="Arial Narrow"/>
              </w:rPr>
              <w:t xml:space="preserve">.  . .  .  .  .  .  .  .  .  .  .  .  .  .  .  .  .  .  </w:t>
            </w:r>
          </w:p>
        </w:tc>
        <w:tc>
          <w:tcPr>
            <w:tcW w:w="1559" w:type="dxa"/>
          </w:tcPr>
          <w:p w:rsidR="00DF3148" w:rsidRDefault="00DA4EF8">
            <w:pPr>
              <w:rPr>
                <w:rFonts w:ascii="Arial Narrow" w:eastAsia="Arial Narrow" w:hAnsi="Arial Narrow" w:cs="Arial Narrow"/>
              </w:rPr>
            </w:pPr>
            <w:r>
              <w:rPr>
                <w:rFonts w:ascii="Arial Narrow" w:eastAsia="Arial Narrow" w:hAnsi="Arial Narrow" w:cs="Arial Narrow"/>
              </w:rPr>
              <w:t xml:space="preserve">Prénom : </w:t>
            </w:r>
          </w:p>
        </w:tc>
        <w:tc>
          <w:tcPr>
            <w:tcW w:w="3119" w:type="dxa"/>
            <w:gridSpan w:val="2"/>
          </w:tcPr>
          <w:p w:rsidR="00DF3148" w:rsidRDefault="00DA4EF8">
            <w:pPr>
              <w:rPr>
                <w:rFonts w:ascii="Arial Narrow" w:eastAsia="Arial Narrow" w:hAnsi="Arial Narrow" w:cs="Arial Narrow"/>
              </w:rPr>
            </w:pPr>
            <w:r>
              <w:rPr>
                <w:rFonts w:ascii="Arial Narrow" w:eastAsia="Arial Narrow" w:hAnsi="Arial Narrow" w:cs="Arial Narrow"/>
              </w:rPr>
              <w:t xml:space="preserve">.  .  .  .  .  .  .  .  .  .  .  .  .  .  </w:t>
            </w:r>
          </w:p>
        </w:tc>
      </w:tr>
      <w:tr w:rsidR="00DF3148">
        <w:tc>
          <w:tcPr>
            <w:tcW w:w="2274" w:type="dxa"/>
          </w:tcPr>
          <w:p w:rsidR="00DF3148" w:rsidRDefault="00DA4EF8">
            <w:pPr>
              <w:rPr>
                <w:rFonts w:ascii="Arial Narrow" w:eastAsia="Arial Narrow" w:hAnsi="Arial Narrow" w:cs="Arial Narrow"/>
              </w:rPr>
            </w:pPr>
            <w:r>
              <w:rPr>
                <w:rFonts w:ascii="Arial Narrow" w:eastAsia="Arial Narrow" w:hAnsi="Arial Narrow" w:cs="Arial Narrow"/>
              </w:rPr>
              <w:t>Adresse complète :</w:t>
            </w:r>
          </w:p>
          <w:p w:rsidR="00CE6410" w:rsidRDefault="00CE6410">
            <w:pPr>
              <w:rPr>
                <w:rFonts w:ascii="Arial Narrow" w:eastAsia="Arial Narrow" w:hAnsi="Arial Narrow" w:cs="Arial Narrow"/>
              </w:rPr>
            </w:pPr>
          </w:p>
          <w:p w:rsidR="00CE6410" w:rsidRDefault="00CE6410">
            <w:pPr>
              <w:rPr>
                <w:rFonts w:ascii="Arial Narrow" w:eastAsia="Arial Narrow" w:hAnsi="Arial Narrow" w:cs="Arial Narrow"/>
              </w:rPr>
            </w:pPr>
            <w:r>
              <w:rPr>
                <w:rFonts w:ascii="Arial Narrow" w:eastAsia="Arial Narrow" w:hAnsi="Arial Narrow" w:cs="Arial Narrow"/>
              </w:rPr>
              <w:t xml:space="preserve">Votre numéro de téléphone portable pour recevoir votre numéro d’emplacement : </w:t>
            </w:r>
          </w:p>
          <w:p w:rsidR="00CE6410" w:rsidRDefault="00CE6410">
            <w:pPr>
              <w:rPr>
                <w:rFonts w:ascii="Arial Narrow" w:eastAsia="Arial Narrow" w:hAnsi="Arial Narrow" w:cs="Arial Narrow"/>
              </w:rPr>
            </w:pPr>
          </w:p>
          <w:p w:rsidR="00CE6410" w:rsidRDefault="00CE6410">
            <w:pPr>
              <w:rPr>
                <w:rFonts w:ascii="Arial Narrow" w:eastAsia="Arial Narrow" w:hAnsi="Arial Narrow" w:cs="Arial Narrow"/>
              </w:rPr>
            </w:pPr>
          </w:p>
        </w:tc>
        <w:tc>
          <w:tcPr>
            <w:tcW w:w="7861" w:type="dxa"/>
            <w:gridSpan w:val="4"/>
          </w:tcPr>
          <w:p w:rsidR="00DF3148" w:rsidRDefault="00DF3148">
            <w:pPr>
              <w:rPr>
                <w:rFonts w:ascii="Arial Narrow" w:eastAsia="Arial Narrow" w:hAnsi="Arial Narrow" w:cs="Arial Narrow"/>
              </w:rPr>
            </w:pPr>
          </w:p>
        </w:tc>
      </w:tr>
      <w:tr w:rsidR="00DF3148">
        <w:tc>
          <w:tcPr>
            <w:tcW w:w="2274" w:type="dxa"/>
          </w:tcPr>
          <w:p w:rsidR="00DF3148" w:rsidRDefault="00DF3148">
            <w:pPr>
              <w:rPr>
                <w:rFonts w:ascii="Arial Narrow" w:eastAsia="Arial Narrow" w:hAnsi="Arial Narrow" w:cs="Arial Narrow"/>
              </w:rPr>
            </w:pPr>
          </w:p>
        </w:tc>
        <w:tc>
          <w:tcPr>
            <w:tcW w:w="3183" w:type="dxa"/>
          </w:tcPr>
          <w:p w:rsidR="00DF3148" w:rsidRDefault="00DF3148">
            <w:pPr>
              <w:rPr>
                <w:rFonts w:ascii="Arial Narrow" w:eastAsia="Arial Narrow" w:hAnsi="Arial Narrow" w:cs="Arial Narrow"/>
              </w:rPr>
            </w:pPr>
          </w:p>
        </w:tc>
        <w:tc>
          <w:tcPr>
            <w:tcW w:w="2126" w:type="dxa"/>
            <w:gridSpan w:val="2"/>
          </w:tcPr>
          <w:p w:rsidR="00DF3148" w:rsidRDefault="00DF3148">
            <w:pPr>
              <w:rPr>
                <w:rFonts w:ascii="Arial Narrow" w:eastAsia="Arial Narrow" w:hAnsi="Arial Narrow" w:cs="Arial Narrow"/>
              </w:rPr>
            </w:pPr>
          </w:p>
        </w:tc>
        <w:tc>
          <w:tcPr>
            <w:tcW w:w="2552" w:type="dxa"/>
          </w:tcPr>
          <w:p w:rsidR="00DF3148" w:rsidRDefault="00DF3148">
            <w:pPr>
              <w:rPr>
                <w:rFonts w:ascii="Arial Narrow" w:eastAsia="Arial Narrow" w:hAnsi="Arial Narrow" w:cs="Arial Narrow"/>
              </w:rPr>
            </w:pPr>
          </w:p>
        </w:tc>
      </w:tr>
      <w:tr w:rsidR="00CE6410">
        <w:tc>
          <w:tcPr>
            <w:tcW w:w="2274" w:type="dxa"/>
          </w:tcPr>
          <w:p w:rsidR="00CE6410" w:rsidRDefault="00CE6410">
            <w:pPr>
              <w:rPr>
                <w:rFonts w:ascii="Arial Narrow" w:eastAsia="Arial Narrow" w:hAnsi="Arial Narrow" w:cs="Arial Narrow"/>
              </w:rPr>
            </w:pPr>
            <w:r>
              <w:rPr>
                <w:rFonts w:ascii="Arial Narrow" w:eastAsia="Arial Narrow" w:hAnsi="Arial Narrow" w:cs="Arial Narrow"/>
              </w:rPr>
              <w:t>Carte d'identité N° :</w:t>
            </w:r>
          </w:p>
          <w:p w:rsidR="00CE6410" w:rsidRDefault="00CE6410">
            <w:pPr>
              <w:rPr>
                <w:rFonts w:ascii="Arial Narrow" w:eastAsia="Arial Narrow" w:hAnsi="Arial Narrow" w:cs="Arial Narrow"/>
              </w:rPr>
            </w:pPr>
          </w:p>
        </w:tc>
        <w:tc>
          <w:tcPr>
            <w:tcW w:w="3183" w:type="dxa"/>
          </w:tcPr>
          <w:p w:rsidR="00CE6410" w:rsidRDefault="00CE6410">
            <w:pPr>
              <w:rPr>
                <w:rFonts w:ascii="Arial Narrow" w:eastAsia="Arial Narrow" w:hAnsi="Arial Narrow" w:cs="Arial Narrow"/>
              </w:rPr>
            </w:pPr>
          </w:p>
        </w:tc>
        <w:tc>
          <w:tcPr>
            <w:tcW w:w="2126" w:type="dxa"/>
            <w:gridSpan w:val="2"/>
          </w:tcPr>
          <w:p w:rsidR="00CE6410" w:rsidRDefault="00CE6410">
            <w:pPr>
              <w:rPr>
                <w:rFonts w:ascii="Arial Narrow" w:eastAsia="Arial Narrow" w:hAnsi="Arial Narrow" w:cs="Arial Narrow"/>
              </w:rPr>
            </w:pPr>
            <w:r>
              <w:rPr>
                <w:rFonts w:ascii="Arial Narrow" w:eastAsia="Arial Narrow" w:hAnsi="Arial Narrow" w:cs="Arial Narrow"/>
              </w:rPr>
              <w:t xml:space="preserve">Délivrée le.  .  .  .  .  .  .  .  .  </w:t>
            </w:r>
          </w:p>
        </w:tc>
        <w:tc>
          <w:tcPr>
            <w:tcW w:w="2552" w:type="dxa"/>
          </w:tcPr>
          <w:p w:rsidR="00CE6410" w:rsidRDefault="00CE6410">
            <w:pPr>
              <w:rPr>
                <w:rFonts w:ascii="Arial Narrow" w:eastAsia="Arial Narrow" w:hAnsi="Arial Narrow" w:cs="Arial Narrow"/>
              </w:rPr>
            </w:pPr>
            <w:r>
              <w:rPr>
                <w:rFonts w:ascii="Arial Narrow" w:eastAsia="Arial Narrow" w:hAnsi="Arial Narrow" w:cs="Arial Narrow"/>
              </w:rPr>
              <w:t xml:space="preserve">Par  préfet de  </w:t>
            </w:r>
            <w:proofErr w:type="gramStart"/>
            <w:r>
              <w:rPr>
                <w:rFonts w:ascii="Arial Narrow" w:eastAsia="Arial Narrow" w:hAnsi="Arial Narrow" w:cs="Arial Narrow"/>
              </w:rPr>
              <w:t>:  .</w:t>
            </w:r>
            <w:proofErr w:type="gramEnd"/>
            <w:r>
              <w:rPr>
                <w:rFonts w:ascii="Arial Narrow" w:eastAsia="Arial Narrow" w:hAnsi="Arial Narrow" w:cs="Arial Narrow"/>
              </w:rPr>
              <w:t xml:space="preserve">  .  .  .  </w:t>
            </w:r>
          </w:p>
        </w:tc>
      </w:tr>
      <w:tr w:rsidR="00CE6410">
        <w:tc>
          <w:tcPr>
            <w:tcW w:w="2274" w:type="dxa"/>
          </w:tcPr>
          <w:p w:rsidR="00CE6410" w:rsidRDefault="00CE6410">
            <w:pPr>
              <w:rPr>
                <w:rFonts w:ascii="Arial Narrow" w:eastAsia="Arial Narrow" w:hAnsi="Arial Narrow" w:cs="Arial Narrow"/>
              </w:rPr>
            </w:pPr>
          </w:p>
        </w:tc>
        <w:tc>
          <w:tcPr>
            <w:tcW w:w="3183" w:type="dxa"/>
          </w:tcPr>
          <w:p w:rsidR="00CE6410" w:rsidRDefault="00CE6410">
            <w:pPr>
              <w:rPr>
                <w:rFonts w:ascii="Arial Narrow" w:eastAsia="Arial Narrow" w:hAnsi="Arial Narrow" w:cs="Arial Narrow"/>
              </w:rPr>
            </w:pPr>
            <w:r>
              <w:rPr>
                <w:rFonts w:ascii="Arial Narrow" w:eastAsia="Arial Narrow" w:hAnsi="Arial Narrow" w:cs="Arial Narrow"/>
              </w:rPr>
              <w:t xml:space="preserve">                                                  </w:t>
            </w:r>
          </w:p>
          <w:p w:rsidR="00CE6410" w:rsidRDefault="00CE6410">
            <w:pPr>
              <w:rPr>
                <w:rFonts w:ascii="Arial Narrow" w:eastAsia="Arial Narrow" w:hAnsi="Arial Narrow" w:cs="Arial Narrow"/>
              </w:rPr>
            </w:pPr>
            <w:r>
              <w:rPr>
                <w:rFonts w:ascii="Arial Narrow" w:eastAsia="Arial Narrow" w:hAnsi="Arial Narrow" w:cs="Arial Narrow"/>
              </w:rPr>
              <w:t xml:space="preserve"> </w:t>
            </w:r>
          </w:p>
        </w:tc>
        <w:tc>
          <w:tcPr>
            <w:tcW w:w="2126" w:type="dxa"/>
            <w:gridSpan w:val="2"/>
          </w:tcPr>
          <w:p w:rsidR="00CE6410" w:rsidRDefault="00CE6410">
            <w:pPr>
              <w:rPr>
                <w:rFonts w:ascii="Arial Narrow" w:eastAsia="Arial Narrow" w:hAnsi="Arial Narrow" w:cs="Arial Narrow"/>
              </w:rPr>
            </w:pPr>
          </w:p>
        </w:tc>
        <w:tc>
          <w:tcPr>
            <w:tcW w:w="2552" w:type="dxa"/>
          </w:tcPr>
          <w:p w:rsidR="00CE6410" w:rsidRDefault="00CE6410">
            <w:pPr>
              <w:rPr>
                <w:rFonts w:ascii="Arial Narrow" w:eastAsia="Arial Narrow" w:hAnsi="Arial Narrow" w:cs="Arial Narrow"/>
              </w:rPr>
            </w:pPr>
          </w:p>
        </w:tc>
      </w:tr>
      <w:tr w:rsidR="00CE6410">
        <w:tc>
          <w:tcPr>
            <w:tcW w:w="2274" w:type="dxa"/>
          </w:tcPr>
          <w:p w:rsidR="00CE6410" w:rsidRDefault="00CE6410">
            <w:pPr>
              <w:rPr>
                <w:rFonts w:ascii="Arial Narrow" w:eastAsia="Arial Narrow" w:hAnsi="Arial Narrow" w:cs="Arial Narrow"/>
                <w:u w:val="single"/>
              </w:rPr>
            </w:pPr>
            <w:r>
              <w:rPr>
                <w:rFonts w:ascii="Arial Narrow" w:eastAsia="Arial Narrow" w:hAnsi="Arial Narrow" w:cs="Arial Narrow"/>
                <w:b/>
                <w:u w:val="single"/>
              </w:rPr>
              <w:t xml:space="preserve">Emplacement 8 € par tranche de 05 METRES </w:t>
            </w:r>
          </w:p>
          <w:p w:rsidR="00CE6410" w:rsidRDefault="00CE6410">
            <w:pPr>
              <w:rPr>
                <w:rFonts w:ascii="Arial Narrow" w:eastAsia="Arial Narrow" w:hAnsi="Arial Narrow" w:cs="Arial Narrow"/>
                <w:u w:val="single"/>
              </w:rPr>
            </w:pPr>
          </w:p>
        </w:tc>
        <w:tc>
          <w:tcPr>
            <w:tcW w:w="3183" w:type="dxa"/>
          </w:tcPr>
          <w:p w:rsidR="00CE6410" w:rsidRDefault="003D4505">
            <w:pPr>
              <w:rPr>
                <w:rFonts w:ascii="Arial Narrow" w:eastAsia="Arial Narrow" w:hAnsi="Arial Narrow" w:cs="Arial Narrow"/>
              </w:rPr>
            </w:pPr>
            <w:r>
              <w:rPr>
                <w:rFonts w:ascii="Arial Narrow" w:eastAsia="Arial Narrow" w:hAnsi="Arial Narrow" w:cs="Arial Narrow"/>
              </w:rPr>
              <w:t xml:space="preserve">  NOMBRE DE MËTRES :</w:t>
            </w:r>
          </w:p>
          <w:p w:rsidR="00CE6410" w:rsidRDefault="00CE6410">
            <w:pPr>
              <w:rPr>
                <w:rFonts w:ascii="Arial Narrow" w:eastAsia="Arial Narrow" w:hAnsi="Arial Narrow" w:cs="Arial Narrow"/>
              </w:rPr>
            </w:pPr>
          </w:p>
        </w:tc>
        <w:tc>
          <w:tcPr>
            <w:tcW w:w="2126" w:type="dxa"/>
            <w:gridSpan w:val="2"/>
          </w:tcPr>
          <w:p w:rsidR="00CE6410" w:rsidRDefault="003D4505">
            <w:pPr>
              <w:rPr>
                <w:rFonts w:ascii="Arial Narrow" w:eastAsia="Arial Narrow" w:hAnsi="Arial Narrow" w:cs="Arial Narrow"/>
              </w:rPr>
            </w:pPr>
            <w:r>
              <w:rPr>
                <w:rFonts w:ascii="Arial Narrow" w:eastAsia="Arial Narrow" w:hAnsi="Arial Narrow" w:cs="Arial Narrow"/>
              </w:rPr>
              <w:t>PRIX TOTAL :</w:t>
            </w:r>
            <w:bookmarkStart w:id="0" w:name="_GoBack"/>
            <w:bookmarkEnd w:id="0"/>
            <w:r>
              <w:rPr>
                <w:rFonts w:ascii="Arial Narrow" w:eastAsia="Arial Narrow" w:hAnsi="Arial Narrow" w:cs="Arial Narrow"/>
              </w:rPr>
              <w:t xml:space="preserve">      </w:t>
            </w:r>
          </w:p>
        </w:tc>
        <w:tc>
          <w:tcPr>
            <w:tcW w:w="2552" w:type="dxa"/>
          </w:tcPr>
          <w:p w:rsidR="00CE6410" w:rsidRDefault="00CE6410">
            <w:pPr>
              <w:rPr>
                <w:rFonts w:ascii="Arial Narrow" w:eastAsia="Arial Narrow" w:hAnsi="Arial Narrow" w:cs="Arial Narrow"/>
              </w:rPr>
            </w:pPr>
            <w:r>
              <w:rPr>
                <w:rFonts w:ascii="Arial Narrow" w:eastAsia="Arial Narrow" w:hAnsi="Arial Narrow" w:cs="Arial Narrow"/>
              </w:rPr>
              <w:t xml:space="preserve">                               </w:t>
            </w:r>
          </w:p>
        </w:tc>
      </w:tr>
      <w:tr w:rsidR="00CE6410">
        <w:tc>
          <w:tcPr>
            <w:tcW w:w="2274" w:type="dxa"/>
          </w:tcPr>
          <w:p w:rsidR="00CE6410" w:rsidRDefault="00CE6410">
            <w:pPr>
              <w:rPr>
                <w:rFonts w:ascii="Arial Narrow" w:eastAsia="Arial Narrow" w:hAnsi="Arial Narrow" w:cs="Arial Narrow"/>
              </w:rPr>
            </w:pPr>
            <w:r>
              <w:rPr>
                <w:rFonts w:ascii="Arial Narrow" w:eastAsia="Arial Narrow" w:hAnsi="Arial Narrow" w:cs="Arial Narrow"/>
              </w:rPr>
              <w:t>Objets proposés à la vente :</w:t>
            </w:r>
          </w:p>
        </w:tc>
        <w:tc>
          <w:tcPr>
            <w:tcW w:w="7861" w:type="dxa"/>
            <w:gridSpan w:val="4"/>
          </w:tcPr>
          <w:p w:rsidR="00CE6410" w:rsidRDefault="00CE6410">
            <w:pPr>
              <w:rPr>
                <w:rFonts w:ascii="Arial Narrow" w:eastAsia="Arial Narrow" w:hAnsi="Arial Narrow" w:cs="Arial Narrow"/>
              </w:rPr>
            </w:pPr>
          </w:p>
        </w:tc>
      </w:tr>
    </w:tbl>
    <w:p w:rsidR="00DF3148" w:rsidRDefault="00DA4EF8">
      <w:pPr>
        <w:rPr>
          <w:rFonts w:ascii="Arial Narrow" w:eastAsia="Arial Narrow" w:hAnsi="Arial Narrow" w:cs="Arial Narrow"/>
          <w:u w:val="single"/>
        </w:rPr>
      </w:pPr>
      <w:r>
        <w:rPr>
          <w:rFonts w:ascii="Arial Narrow" w:eastAsia="Arial Narrow" w:hAnsi="Arial Narrow" w:cs="Arial Narrow"/>
        </w:rPr>
        <w:t xml:space="preserve">Je demande l'autorisation d'exercer l'activité </w:t>
      </w:r>
      <w:r w:rsidR="0045618D">
        <w:rPr>
          <w:rFonts w:ascii="Arial Narrow" w:eastAsia="Arial Narrow" w:hAnsi="Arial Narrow" w:cs="Arial Narrow"/>
        </w:rPr>
        <w:t>d'exposant pour la journée du 02</w:t>
      </w:r>
      <w:r>
        <w:rPr>
          <w:rFonts w:ascii="Arial Narrow" w:eastAsia="Arial Narrow" w:hAnsi="Arial Narrow" w:cs="Arial Narrow"/>
        </w:rPr>
        <w:t xml:space="preserve"> juin </w:t>
      </w:r>
      <w:r w:rsidR="0045618D">
        <w:rPr>
          <w:rFonts w:ascii="Arial Narrow" w:eastAsia="Arial Narrow" w:hAnsi="Arial Narrow" w:cs="Arial Narrow"/>
        </w:rPr>
        <w:t>2019</w:t>
      </w:r>
      <w:r>
        <w:rPr>
          <w:rFonts w:ascii="Arial Narrow" w:eastAsia="Arial Narrow" w:hAnsi="Arial Narrow" w:cs="Arial Narrow"/>
        </w:rPr>
        <w:t xml:space="preserve">. Je reconnais avoir pris connaissance du règlement et m’engage à  m'y conformer. Je joins à mon inscription </w:t>
      </w:r>
      <w:r>
        <w:rPr>
          <w:rFonts w:ascii="Arial Narrow" w:eastAsia="Arial Narrow" w:hAnsi="Arial Narrow" w:cs="Arial Narrow"/>
          <w:b/>
          <w:u w:val="single"/>
        </w:rPr>
        <w:t>le paiement de ma réservation auprès de LA CLIQUE DES SAPEURS POMPIERS DE FELLERIES 16 rue de la mairie 59740 FELLERIES</w:t>
      </w:r>
    </w:p>
    <w:p w:rsidR="00DF3148" w:rsidRDefault="00DA4EF8">
      <w:r>
        <w:rPr>
          <w:b/>
          <w:u w:val="single"/>
        </w:rPr>
        <w:br/>
      </w:r>
      <w:r>
        <w:t xml:space="preserve">Fait à                                  </w:t>
      </w:r>
      <w:r w:rsidR="0045618D">
        <w:t xml:space="preserve">   </w:t>
      </w:r>
      <w:r>
        <w:t xml:space="preserve">  Le      </w:t>
      </w:r>
      <w:r w:rsidR="0045618D">
        <w:t xml:space="preserve">   </w:t>
      </w:r>
      <w:r>
        <w:t xml:space="preserve">  /         / </w:t>
      </w:r>
      <w:r w:rsidR="0045618D">
        <w:t xml:space="preserve">2019       </w:t>
      </w:r>
      <w:r>
        <w:t xml:space="preserve">                          Signature : </w:t>
      </w:r>
    </w:p>
    <w:p w:rsidR="00DF3148" w:rsidRDefault="00DF3148">
      <w:pPr>
        <w:tabs>
          <w:tab w:val="center" w:pos="4536"/>
          <w:tab w:val="right" w:pos="9072"/>
        </w:tabs>
        <w:rPr>
          <w:rFonts w:ascii="Arial Narrow" w:eastAsia="Arial Narrow" w:hAnsi="Arial Narrow" w:cs="Arial Narrow"/>
        </w:rPr>
      </w:pPr>
    </w:p>
    <w:p w:rsidR="00DF3148" w:rsidRDefault="00DA4EF8">
      <w:pPr>
        <w:jc w:val="center"/>
        <w:rPr>
          <w:rFonts w:ascii="Arial Narrow" w:eastAsia="Arial Narrow" w:hAnsi="Arial Narrow" w:cs="Arial Narrow"/>
          <w:b/>
          <w:u w:val="single"/>
        </w:rPr>
      </w:pPr>
      <w:r>
        <w:rPr>
          <w:rFonts w:ascii="Arial Narrow" w:eastAsia="Arial Narrow" w:hAnsi="Arial Narrow" w:cs="Arial Narrow"/>
          <w:b/>
          <w:u w:val="single"/>
        </w:rPr>
        <w:t>-------------------------------------------------------------------------------------------------------------------------------------</w:t>
      </w:r>
    </w:p>
    <w:p w:rsidR="00DF3148" w:rsidRDefault="00DA4EF8">
      <w:pPr>
        <w:rPr>
          <w:rFonts w:ascii="Arial Narrow" w:eastAsia="Arial Narrow" w:hAnsi="Arial Narrow" w:cs="Arial Narrow"/>
        </w:rPr>
      </w:pPr>
      <w:r>
        <w:rPr>
          <w:rFonts w:ascii="Arial Narrow" w:eastAsia="Arial Narrow" w:hAnsi="Arial Narrow" w:cs="Arial Narrow"/>
          <w:b/>
          <w:u w:val="single"/>
        </w:rPr>
        <w:t>Règlement à conserver par l’exposant</w:t>
      </w:r>
    </w:p>
    <w:p w:rsidR="00DF3148" w:rsidRDefault="00DA4EF8">
      <w:pPr>
        <w:rPr>
          <w:rFonts w:ascii="Arial Narrow" w:eastAsia="Arial Narrow" w:hAnsi="Arial Narrow" w:cs="Arial Narrow"/>
        </w:rPr>
      </w:pPr>
      <w:r>
        <w:rPr>
          <w:rFonts w:ascii="Arial Narrow" w:eastAsia="Arial Narrow" w:hAnsi="Arial Narrow" w:cs="Arial Narrow"/>
        </w:rPr>
        <w:br/>
      </w:r>
      <w:r>
        <w:rPr>
          <w:rFonts w:ascii="Arial Narrow" w:eastAsia="Arial Narrow" w:hAnsi="Arial Narrow" w:cs="Arial Narrow"/>
          <w:i/>
        </w:rPr>
        <w:t>Article 1 :</w:t>
      </w:r>
      <w:r>
        <w:rPr>
          <w:rFonts w:ascii="Arial Narrow" w:eastAsia="Arial Narrow" w:hAnsi="Arial Narrow" w:cs="Arial Narrow"/>
        </w:rPr>
        <w:t xml:space="preserve"> L’association LA CLIQUE DES SAPEURS POMPIERS DE FELLERIES est organisateur de la brocante se tenant dans la rue de la place et du</w:t>
      </w:r>
      <w:r w:rsidR="0045618D">
        <w:rPr>
          <w:rFonts w:ascii="Arial Narrow" w:eastAsia="Arial Narrow" w:hAnsi="Arial Narrow" w:cs="Arial Narrow"/>
        </w:rPr>
        <w:t xml:space="preserve"> Docteur CAYET à FELLERIES le 02 JUIN 2019</w:t>
      </w:r>
      <w:r>
        <w:rPr>
          <w:rFonts w:ascii="Arial Narrow" w:eastAsia="Arial Narrow" w:hAnsi="Arial Narrow" w:cs="Arial Narrow"/>
        </w:rPr>
        <w:t xml:space="preserve"> de 6h30 à 18h00. L'accu</w:t>
      </w:r>
      <w:r w:rsidR="0045618D">
        <w:rPr>
          <w:rFonts w:ascii="Arial Narrow" w:eastAsia="Arial Narrow" w:hAnsi="Arial Narrow" w:cs="Arial Narrow"/>
        </w:rPr>
        <w:t>eil des exposants débute à 6 h30</w:t>
      </w:r>
      <w:r>
        <w:rPr>
          <w:rFonts w:ascii="Arial Narrow" w:eastAsia="Arial Narrow" w:hAnsi="Arial Narrow" w:cs="Arial Narrow"/>
        </w:rPr>
        <w:t>.</w:t>
      </w:r>
    </w:p>
    <w:p w:rsidR="00DF3148" w:rsidRDefault="00DA4EF8">
      <w:pPr>
        <w:rPr>
          <w:rFonts w:ascii="Arial Narrow" w:eastAsia="Arial Narrow" w:hAnsi="Arial Narrow" w:cs="Arial Narrow"/>
        </w:rPr>
      </w:pPr>
      <w:r>
        <w:rPr>
          <w:rFonts w:ascii="Arial Narrow" w:eastAsia="Arial Narrow" w:hAnsi="Arial Narrow" w:cs="Arial Narrow"/>
        </w:rPr>
        <w:br/>
      </w:r>
      <w:r>
        <w:rPr>
          <w:rFonts w:ascii="Arial Narrow" w:eastAsia="Arial Narrow" w:hAnsi="Arial Narrow" w:cs="Arial Narrow"/>
          <w:i/>
        </w:rPr>
        <w:t>Article 2 :</w:t>
      </w:r>
      <w:r>
        <w:rPr>
          <w:rFonts w:ascii="Arial Narrow" w:eastAsia="Arial Narrow" w:hAnsi="Arial Narrow" w:cs="Arial Narrow"/>
        </w:rPr>
        <w:t xml:space="preserve"> Les emplacements sont attribués par ordre chronologique d'inscription. L’exposant doit communiquer les renseignements demandés pour son inscription au registre de la manifestation.</w:t>
      </w:r>
    </w:p>
    <w:p w:rsidR="00DF3148" w:rsidRDefault="00DA4EF8">
      <w:pPr>
        <w:rPr>
          <w:rFonts w:ascii="Arial Narrow" w:eastAsia="Arial Narrow" w:hAnsi="Arial Narrow" w:cs="Arial Narrow"/>
        </w:rPr>
      </w:pPr>
      <w:r>
        <w:rPr>
          <w:rFonts w:ascii="Arial Narrow" w:eastAsia="Arial Narrow" w:hAnsi="Arial Narrow" w:cs="Arial Narrow"/>
        </w:rPr>
        <w:br/>
      </w:r>
      <w:r>
        <w:rPr>
          <w:rFonts w:ascii="Arial Narrow" w:eastAsia="Arial Narrow" w:hAnsi="Arial Narrow" w:cs="Arial Narrow"/>
          <w:i/>
        </w:rPr>
        <w:t>Article 3 :</w:t>
      </w:r>
      <w:r>
        <w:rPr>
          <w:rFonts w:ascii="Arial Narrow" w:eastAsia="Arial Narrow" w:hAnsi="Arial Narrow" w:cs="Arial Narrow"/>
        </w:rPr>
        <w:t xml:space="preserve"> Dès son arrivée, l’exposant s'installera à l’emplacement qui lui est attribué.</w:t>
      </w:r>
    </w:p>
    <w:p w:rsidR="00DF3148" w:rsidRDefault="00DA4EF8">
      <w:pPr>
        <w:rPr>
          <w:rFonts w:ascii="Arial Narrow" w:eastAsia="Arial Narrow" w:hAnsi="Arial Narrow" w:cs="Arial Narrow"/>
        </w:rPr>
      </w:pPr>
      <w:r>
        <w:rPr>
          <w:rFonts w:ascii="Arial Narrow" w:eastAsia="Arial Narrow" w:hAnsi="Arial Narrow" w:cs="Arial Narrow"/>
        </w:rPr>
        <w:br/>
      </w:r>
      <w:r>
        <w:rPr>
          <w:rFonts w:ascii="Arial Narrow" w:eastAsia="Arial Narrow" w:hAnsi="Arial Narrow" w:cs="Arial Narrow"/>
          <w:i/>
        </w:rPr>
        <w:t>Article 4 :</w:t>
      </w:r>
      <w:r>
        <w:rPr>
          <w:rFonts w:ascii="Arial Narrow" w:eastAsia="Arial Narrow" w:hAnsi="Arial Narrow" w:cs="Arial Narrow"/>
        </w:rPr>
        <w:t xml:space="preserve"> Il est interdit de modifier la disposition des emplacements. L’organisateur seul sera habilité à le faire si nécessaire.</w:t>
      </w:r>
    </w:p>
    <w:p w:rsidR="00DF3148" w:rsidRDefault="00DA4EF8">
      <w:pPr>
        <w:rPr>
          <w:rFonts w:ascii="Arial Narrow" w:eastAsia="Arial Narrow" w:hAnsi="Arial Narrow" w:cs="Arial Narrow"/>
        </w:rPr>
      </w:pPr>
      <w:r>
        <w:rPr>
          <w:rFonts w:ascii="Arial Narrow" w:eastAsia="Arial Narrow" w:hAnsi="Arial Narrow" w:cs="Arial Narrow"/>
        </w:rPr>
        <w:br/>
      </w:r>
      <w:r>
        <w:rPr>
          <w:rFonts w:ascii="Arial Narrow" w:eastAsia="Arial Narrow" w:hAnsi="Arial Narrow" w:cs="Arial Narrow"/>
          <w:i/>
        </w:rPr>
        <w:t>Article 5 :</w:t>
      </w:r>
      <w:r>
        <w:rPr>
          <w:rFonts w:ascii="Arial Narrow" w:eastAsia="Arial Narrow" w:hAnsi="Arial Narrow" w:cs="Arial Narrow"/>
        </w:rPr>
        <w:t xml:space="preserve"> Les objets exposés demeurent sous la responsabilité de leur propriétaire. L’organisateur ne peut en aucun cas être tenu pour responsable des litiges tels que pertes, vols, casses ou autres détériorations. L’exposant s'engage à se conformer à la législation en vigueur en matière de sécurité (produits dangereux, armes, animaux vivants…). L’organisateur se dégage de toute responsabilité en cas d'accident corporel. </w:t>
      </w:r>
      <w:r>
        <w:rPr>
          <w:rFonts w:ascii="Arial Narrow" w:eastAsia="Arial Narrow" w:hAnsi="Arial Narrow" w:cs="Arial Narrow"/>
          <w:b/>
          <w:u w:val="single"/>
        </w:rPr>
        <w:t>L’exposant s’engage à laisser l’accès libre aux véhicules de secours et d’urgence</w:t>
      </w:r>
    </w:p>
    <w:p w:rsidR="00DF3148" w:rsidRDefault="00DA4EF8">
      <w:pPr>
        <w:rPr>
          <w:rFonts w:ascii="Arial Narrow" w:eastAsia="Arial Narrow" w:hAnsi="Arial Narrow" w:cs="Arial Narrow"/>
        </w:rPr>
      </w:pPr>
      <w:r>
        <w:rPr>
          <w:rFonts w:ascii="Arial Narrow" w:eastAsia="Arial Narrow" w:hAnsi="Arial Narrow" w:cs="Arial Narrow"/>
        </w:rPr>
        <w:br/>
      </w:r>
      <w:r>
        <w:rPr>
          <w:rFonts w:ascii="Arial Narrow" w:eastAsia="Arial Narrow" w:hAnsi="Arial Narrow" w:cs="Arial Narrow"/>
          <w:i/>
        </w:rPr>
        <w:t>Article 6 :</w:t>
      </w:r>
      <w:r>
        <w:rPr>
          <w:rFonts w:ascii="Arial Narrow" w:eastAsia="Arial Narrow" w:hAnsi="Arial Narrow" w:cs="Arial Narrow"/>
        </w:rPr>
        <w:t xml:space="preserve"> .ATTENTION accès à la brocante pour les exposants de 06h30 à 08h00 uniquement .Sortie de brocante UNIQUEMENT à partir de 17h00.Les véhicules non inclus dans les réservations devront se stationner en dehors de la zone de la brocante. </w:t>
      </w:r>
      <w:r>
        <w:rPr>
          <w:rFonts w:ascii="Arial Narrow" w:eastAsia="Arial Narrow" w:hAnsi="Arial Narrow" w:cs="Arial Narrow"/>
          <w:b/>
          <w:u w:val="single"/>
        </w:rPr>
        <w:t>Les entrées</w:t>
      </w:r>
      <w:r>
        <w:rPr>
          <w:rFonts w:ascii="Arial Narrow" w:eastAsia="Arial Narrow" w:hAnsi="Arial Narrow" w:cs="Arial Narrow"/>
        </w:rPr>
        <w:t xml:space="preserve"> </w:t>
      </w:r>
      <w:r>
        <w:rPr>
          <w:rFonts w:ascii="Arial Narrow" w:eastAsia="Arial Narrow" w:hAnsi="Arial Narrow" w:cs="Arial Narrow"/>
          <w:b/>
          <w:u w:val="single"/>
        </w:rPr>
        <w:t xml:space="preserve">seront </w:t>
      </w:r>
      <w:proofErr w:type="gramStart"/>
      <w:r>
        <w:rPr>
          <w:rFonts w:ascii="Arial Narrow" w:eastAsia="Arial Narrow" w:hAnsi="Arial Narrow" w:cs="Arial Narrow"/>
          <w:b/>
          <w:u w:val="single"/>
        </w:rPr>
        <w:t>assurés</w:t>
      </w:r>
      <w:proofErr w:type="gramEnd"/>
      <w:r>
        <w:rPr>
          <w:rFonts w:ascii="Arial Narrow" w:eastAsia="Arial Narrow" w:hAnsi="Arial Narrow" w:cs="Arial Narrow"/>
          <w:b/>
          <w:u w:val="single"/>
        </w:rPr>
        <w:t xml:space="preserve"> par un service de sécurité obligatoire</w:t>
      </w:r>
      <w:r>
        <w:rPr>
          <w:rFonts w:ascii="Arial Narrow" w:eastAsia="Arial Narrow" w:hAnsi="Arial Narrow" w:cs="Arial Narrow"/>
        </w:rPr>
        <w:t>.</w:t>
      </w:r>
    </w:p>
    <w:p w:rsidR="00DF3148" w:rsidRDefault="00DA4EF8">
      <w:pPr>
        <w:rPr>
          <w:rFonts w:ascii="Arial Narrow" w:eastAsia="Arial Narrow" w:hAnsi="Arial Narrow" w:cs="Arial Narrow"/>
        </w:rPr>
      </w:pPr>
      <w:r>
        <w:rPr>
          <w:rFonts w:ascii="Arial Narrow" w:eastAsia="Arial Narrow" w:hAnsi="Arial Narrow" w:cs="Arial Narrow"/>
        </w:rPr>
        <w:t>Réservation et paiement obligatoire avan</w:t>
      </w:r>
      <w:r w:rsidR="0045618D">
        <w:rPr>
          <w:rFonts w:ascii="Arial Narrow" w:eastAsia="Arial Narrow" w:hAnsi="Arial Narrow" w:cs="Arial Narrow"/>
        </w:rPr>
        <w:t>t le 25 MAI 2019</w:t>
      </w:r>
      <w:r>
        <w:rPr>
          <w:rFonts w:ascii="Arial Narrow" w:eastAsia="Arial Narrow" w:hAnsi="Arial Narrow" w:cs="Arial Narrow"/>
        </w:rPr>
        <w:t>.  Les sommes versées resteront dans ce cas acquises à l’organisateur à titre d'indemnité.</w:t>
      </w:r>
    </w:p>
    <w:p w:rsidR="00DF3148" w:rsidRDefault="00DA4EF8">
      <w:pPr>
        <w:rPr>
          <w:rFonts w:ascii="Arial Narrow" w:eastAsia="Arial Narrow" w:hAnsi="Arial Narrow" w:cs="Arial Narrow"/>
          <w:sz w:val="24"/>
          <w:szCs w:val="24"/>
          <w:u w:val="single"/>
        </w:rPr>
      </w:pPr>
      <w:r>
        <w:rPr>
          <w:rFonts w:ascii="Arial Narrow" w:eastAsia="Arial Narrow" w:hAnsi="Arial Narrow" w:cs="Arial Narrow"/>
        </w:rPr>
        <w:t xml:space="preserve"> </w:t>
      </w:r>
    </w:p>
    <w:p w:rsidR="00DF3148" w:rsidRDefault="00DA4EF8">
      <w:pPr>
        <w:rPr>
          <w:rFonts w:ascii="Arial Narrow" w:eastAsia="Arial Narrow" w:hAnsi="Arial Narrow" w:cs="Arial Narrow"/>
          <w:sz w:val="24"/>
          <w:szCs w:val="24"/>
          <w:u w:val="single"/>
        </w:rPr>
      </w:pPr>
      <w:r>
        <w:rPr>
          <w:rFonts w:ascii="Arial Narrow" w:eastAsia="Arial Narrow" w:hAnsi="Arial Narrow" w:cs="Arial Narrow"/>
          <w:b/>
          <w:i/>
          <w:sz w:val="24"/>
          <w:szCs w:val="24"/>
          <w:u w:val="single"/>
        </w:rPr>
        <w:t xml:space="preserve">Article 7 </w:t>
      </w:r>
      <w:r>
        <w:rPr>
          <w:rFonts w:ascii="Arial Narrow" w:eastAsia="Arial Narrow" w:hAnsi="Arial Narrow" w:cs="Arial Narrow"/>
          <w:b/>
          <w:sz w:val="24"/>
          <w:szCs w:val="24"/>
          <w:u w:val="single"/>
        </w:rPr>
        <w:t>: Les objets qui resteront invendus ne devront en aucun cas être abandonnés sur la chaussée à la fin de la journée. L’exposant s’engage donc à ramener les invendus ou  à les mettre en décharge. Tout pollueur identifié pourra être passible d'une amende délivrée par les autorités compétentes.</w:t>
      </w:r>
    </w:p>
    <w:p w:rsidR="00DF3148" w:rsidRDefault="00DA4EF8">
      <w:pPr>
        <w:rPr>
          <w:rFonts w:ascii="Arial Narrow" w:eastAsia="Arial Narrow" w:hAnsi="Arial Narrow" w:cs="Arial Narrow"/>
        </w:rPr>
      </w:pPr>
      <w:r>
        <w:rPr>
          <w:rFonts w:ascii="Arial Narrow" w:eastAsia="Arial Narrow" w:hAnsi="Arial Narrow" w:cs="Arial Narrow"/>
        </w:rPr>
        <w:br/>
      </w:r>
      <w:r>
        <w:rPr>
          <w:rFonts w:ascii="Arial Narrow" w:eastAsia="Arial Narrow" w:hAnsi="Arial Narrow" w:cs="Arial Narrow"/>
          <w:i/>
        </w:rPr>
        <w:t>Article 8 :</w:t>
      </w:r>
      <w:r>
        <w:rPr>
          <w:rFonts w:ascii="Arial Narrow" w:eastAsia="Arial Narrow" w:hAnsi="Arial Narrow" w:cs="Arial Narrow"/>
        </w:rPr>
        <w:t xml:space="preserve"> La présence à cette journée implique l'acceptation du présent règlement. Toute personne ne respectant pas cette réglementation sera priée de quitter les lieux, sans qu'elle puisse réclamer le remboursement de sa réservation.</w:t>
      </w:r>
    </w:p>
    <w:p w:rsidR="00DF3148" w:rsidRDefault="00DF3148">
      <w:pPr>
        <w:rPr>
          <w:rFonts w:ascii="Arial Narrow" w:eastAsia="Arial Narrow" w:hAnsi="Arial Narrow" w:cs="Arial Narrow"/>
        </w:rPr>
      </w:pPr>
    </w:p>
    <w:p w:rsidR="00DF3148" w:rsidRDefault="00DA4EF8">
      <w:pPr>
        <w:rPr>
          <w:rFonts w:ascii="Arial Narrow" w:eastAsia="Arial Narrow" w:hAnsi="Arial Narrow" w:cs="Arial Narrow"/>
        </w:rPr>
      </w:pPr>
      <w:r>
        <w:rPr>
          <w:rFonts w:ascii="Arial Narrow" w:eastAsia="Arial Narrow" w:hAnsi="Arial Narrow" w:cs="Arial Narrow"/>
        </w:rPr>
        <w:t>Article 9 </w:t>
      </w:r>
      <w:r>
        <w:rPr>
          <w:rFonts w:ascii="Arial Narrow" w:eastAsia="Arial Narrow" w:hAnsi="Arial Narrow" w:cs="Arial Narrow"/>
          <w:b/>
          <w:u w:val="single"/>
        </w:rPr>
        <w:t>: L’association se réserve le droit de vente de boissons et alimentation en tout genre.</w:t>
      </w:r>
    </w:p>
    <w:sectPr w:rsidR="00DF3148">
      <w:headerReference w:type="even" r:id="rId7"/>
      <w:headerReference w:type="default" r:id="rId8"/>
      <w:footerReference w:type="even" r:id="rId9"/>
      <w:footerReference w:type="default" r:id="rId10"/>
      <w:pgSz w:w="11906" w:h="16838"/>
      <w:pgMar w:top="319" w:right="849" w:bottom="709" w:left="1134" w:header="305" w:footer="44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07" w:rsidRDefault="00A45507">
      <w:r>
        <w:separator/>
      </w:r>
    </w:p>
  </w:endnote>
  <w:endnote w:type="continuationSeparator" w:id="0">
    <w:p w:rsidR="00A45507" w:rsidRDefault="00A4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48" w:rsidRDefault="00DA4EF8">
    <w:pPr>
      <w:tabs>
        <w:tab w:val="center" w:pos="4536"/>
        <w:tab w:val="right" w:pos="9072"/>
      </w:tabs>
    </w:pPr>
    <w:bookmarkStart w:id="1" w:name="_gjdgxs" w:colFirst="0" w:colLast="0"/>
    <w:bookmarkEnd w:id="1"/>
    <w:r>
      <w:rPr>
        <w:rFonts w:ascii="Tahoma" w:eastAsia="Tahoma" w:hAnsi="Tahoma" w:cs="Tahoma"/>
        <w:sz w:val="16"/>
        <w:szCs w:val="16"/>
      </w:rPr>
      <w:t>Modèle de fiche d'inscription proposé gratuitement par le site</w:t>
    </w:r>
    <w:r>
      <w:rPr>
        <w:rFonts w:ascii="Tahoma" w:eastAsia="Tahoma" w:hAnsi="Tahoma" w:cs="Tahoma"/>
        <w:b/>
        <w:sz w:val="16"/>
        <w:szCs w:val="16"/>
      </w:rPr>
      <w:t xml:space="preserve"> </w:t>
    </w:r>
    <w:hyperlink r:id="rId1">
      <w:r>
        <w:rPr>
          <w:color w:val="0000FF"/>
          <w:u w:val="single"/>
        </w:rPr>
        <w:t>les.vide.greniers.free.fr</w:t>
      </w:r>
    </w:hyperlink>
    <w:r>
      <w:rPr>
        <w:rFonts w:ascii="Tahoma" w:eastAsia="Tahoma" w:hAnsi="Tahoma" w:cs="Tahoma"/>
        <w:b/>
        <w:sz w:val="16"/>
        <w:szCs w:val="16"/>
      </w:rPr>
      <w:tab/>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48" w:rsidRDefault="00DF3148">
    <w:pPr>
      <w:tabs>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07" w:rsidRDefault="00A45507">
      <w:r>
        <w:separator/>
      </w:r>
    </w:p>
  </w:footnote>
  <w:footnote w:type="continuationSeparator" w:id="0">
    <w:p w:rsidR="00A45507" w:rsidRDefault="00A45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48" w:rsidRDefault="00DA4EF8">
    <w:pPr>
      <w:tabs>
        <w:tab w:val="center" w:pos="4536"/>
        <w:tab w:val="right" w:pos="9072"/>
      </w:tabs>
      <w:rPr>
        <w:rFonts w:ascii="Tahoma" w:eastAsia="Tahoma" w:hAnsi="Tahoma" w:cs="Tahoma"/>
        <w:sz w:val="16"/>
        <w:szCs w:val="16"/>
      </w:rPr>
    </w:pPr>
    <w:r>
      <w:rPr>
        <w:rFonts w:ascii="Tahoma" w:eastAsia="Tahoma" w:hAnsi="Tahoma" w:cs="Tahoma"/>
        <w:sz w:val="16"/>
        <w:szCs w:val="16"/>
      </w:rPr>
      <w:t>Modèle de fiche d'inscription proposée gratuitement par le site</w:t>
    </w:r>
    <w:r>
      <w:rPr>
        <w:rFonts w:ascii="Tahoma" w:eastAsia="Tahoma" w:hAnsi="Tahoma" w:cs="Tahoma"/>
        <w:b/>
        <w:sz w:val="16"/>
        <w:szCs w:val="16"/>
      </w:rPr>
      <w:t xml:space="preserve"> www.marches-aux-puces.com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48" w:rsidRDefault="00DF3148">
    <w:pPr>
      <w:tabs>
        <w:tab w:val="center" w:pos="4536"/>
        <w:tab w:val="right"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DF3148"/>
    <w:rsid w:val="00252CE7"/>
    <w:rsid w:val="003D4505"/>
    <w:rsid w:val="0045618D"/>
    <w:rsid w:val="00A45507"/>
    <w:rsid w:val="00CE6410"/>
    <w:rsid w:val="00DA4EF8"/>
    <w:rsid w:val="00DF31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fr-FR" w:eastAsia="fr-F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es.vides.greniers.fre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568</Words>
  <Characters>3127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Windows</cp:lastModifiedBy>
  <cp:revision>5</cp:revision>
  <dcterms:created xsi:type="dcterms:W3CDTF">2018-03-09T11:14:00Z</dcterms:created>
  <dcterms:modified xsi:type="dcterms:W3CDTF">2019-01-03T13:39:00Z</dcterms:modified>
</cp:coreProperties>
</file>