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E4" w:rsidRPr="009F01E4" w:rsidRDefault="00EF6580" w:rsidP="009F01E4">
      <w:pPr>
        <w:ind w:left="-1134" w:right="-1134"/>
        <w:jc w:val="center"/>
        <w:rPr>
          <w:rFonts w:ascii="Calibri" w:eastAsia="Arial Unicode MS" w:hAnsi="Calibri" w:cs="Arial"/>
          <w:b/>
          <w:sz w:val="52"/>
          <w:szCs w:val="52"/>
        </w:rPr>
      </w:pPr>
      <w:r w:rsidRPr="00EF6580">
        <w:rPr>
          <w:rFonts w:ascii="Arial" w:hAnsi="Arial" w:cs="Arial"/>
          <w:b/>
          <w:sz w:val="52"/>
          <w:szCs w:val="52"/>
        </w:rPr>
        <w:t xml:space="preserve">Le Dimanche </w:t>
      </w:r>
      <w:r w:rsidRPr="00EF6580">
        <w:rPr>
          <w:rFonts w:ascii="Arial" w:hAnsi="Arial" w:cs="Arial"/>
          <w:b/>
          <w:color w:val="FF0000"/>
          <w:sz w:val="52"/>
          <w:szCs w:val="52"/>
        </w:rPr>
        <w:t>12 septembre 2021</w:t>
      </w:r>
      <w:r w:rsidRPr="00EF6580">
        <w:rPr>
          <w:rFonts w:ascii="Arial" w:hAnsi="Arial" w:cs="Arial"/>
          <w:b/>
          <w:sz w:val="52"/>
          <w:szCs w:val="52"/>
        </w:rPr>
        <w:t xml:space="preserve"> à VINCEY                                                   BOURSE D’ANTIQUITES MILITAIRES</w:t>
      </w:r>
      <w:r w:rsidR="009F01E4" w:rsidRPr="009F01E4">
        <w:rPr>
          <w:rFonts w:ascii="Calibri" w:eastAsia="Arial Unicode MS" w:hAnsi="Calibri" w:cs="Arial"/>
          <w:b/>
          <w:sz w:val="36"/>
          <w:szCs w:val="36"/>
        </w:rPr>
        <w:t xml:space="preserve"> </w:t>
      </w:r>
      <w:r w:rsidR="009F01E4">
        <w:rPr>
          <w:rFonts w:ascii="Calibri" w:eastAsia="Arial Unicode MS" w:hAnsi="Calibri" w:cs="Arial"/>
          <w:b/>
          <w:sz w:val="36"/>
          <w:szCs w:val="36"/>
        </w:rPr>
        <w:t xml:space="preserve">                  </w:t>
      </w:r>
      <w:r w:rsidR="009F01E4" w:rsidRPr="009F01E4">
        <w:rPr>
          <w:rFonts w:ascii="Calibri" w:eastAsia="Arial Unicode MS" w:hAnsi="Calibri" w:cs="Arial"/>
          <w:b/>
          <w:sz w:val="52"/>
          <w:szCs w:val="52"/>
        </w:rPr>
        <w:t>dans les anciens sous-sols de l’usine Boussac,</w:t>
      </w:r>
      <w:r w:rsidR="009F01E4">
        <w:rPr>
          <w:rFonts w:ascii="Calibri" w:eastAsia="Arial Unicode MS" w:hAnsi="Calibri" w:cs="Arial"/>
          <w:b/>
          <w:sz w:val="52"/>
          <w:szCs w:val="52"/>
        </w:rPr>
        <w:t xml:space="preserve">            </w:t>
      </w:r>
      <w:r w:rsidR="009F01E4" w:rsidRPr="009F01E4">
        <w:rPr>
          <w:rFonts w:ascii="Calibri" w:eastAsia="Arial Unicode MS" w:hAnsi="Calibri" w:cs="Arial"/>
          <w:b/>
          <w:sz w:val="52"/>
          <w:szCs w:val="52"/>
        </w:rPr>
        <w:t xml:space="preserve"> à côté du Musée </w:t>
      </w:r>
      <w:r w:rsidR="009F01E4">
        <w:rPr>
          <w:rFonts w:ascii="Calibri" w:eastAsia="Arial Unicode MS" w:hAnsi="Calibri" w:cs="Arial"/>
          <w:b/>
          <w:sz w:val="52"/>
          <w:szCs w:val="52"/>
        </w:rPr>
        <w:t>M</w:t>
      </w:r>
      <w:r w:rsidR="009F01E4" w:rsidRPr="009F01E4">
        <w:rPr>
          <w:rFonts w:ascii="Calibri" w:eastAsia="Arial Unicode MS" w:hAnsi="Calibri" w:cs="Arial"/>
          <w:b/>
          <w:sz w:val="52"/>
          <w:szCs w:val="52"/>
        </w:rPr>
        <w:t>ilitaire.</w:t>
      </w:r>
    </w:p>
    <w:p w:rsidR="00EF6580" w:rsidRPr="00EF6580" w:rsidRDefault="00EF6580" w:rsidP="00EF6580">
      <w:pPr>
        <w:ind w:left="-1134" w:right="-1134"/>
        <w:jc w:val="center"/>
        <w:rPr>
          <w:rFonts w:ascii="Arial" w:eastAsia="Arial Unicode MS" w:hAnsi="Arial" w:cs="Arial"/>
          <w:b/>
          <w:sz w:val="52"/>
          <w:szCs w:val="52"/>
        </w:rPr>
      </w:pPr>
    </w:p>
    <w:p w:rsidR="00EF6580" w:rsidRDefault="00EF6580" w:rsidP="00EF6580">
      <w:pPr>
        <w:ind w:left="-1134" w:right="-1134"/>
        <w:jc w:val="center"/>
        <w:rPr>
          <w:rFonts w:ascii="Arial" w:eastAsia="Arial Unicode MS" w:hAnsi="Arial" w:cs="Arial"/>
          <w:b/>
          <w:sz w:val="28"/>
          <w:szCs w:val="28"/>
        </w:rPr>
      </w:pPr>
    </w:p>
    <w:p w:rsidR="00EF6580" w:rsidRDefault="00EF6580" w:rsidP="00EF6580">
      <w:pPr>
        <w:ind w:left="-1134" w:right="-1134"/>
        <w:jc w:val="center"/>
        <w:rPr>
          <w:rFonts w:ascii="Calibri" w:eastAsia="Arial Unicode MS" w:hAnsi="Calibri" w:cs="Arial"/>
          <w:b/>
          <w:sz w:val="28"/>
          <w:szCs w:val="28"/>
        </w:rPr>
      </w:pPr>
      <w:r>
        <w:rPr>
          <w:rFonts w:ascii="Calibri" w:eastAsia="Arial Unicode MS" w:hAnsi="Calibri" w:cs="Arial"/>
          <w:b/>
          <w:sz w:val="36"/>
          <w:szCs w:val="36"/>
        </w:rPr>
        <w:t>VINCEY (88450) se trouve sur l’axe NANCY-EPINAL, à 2kms de CHARMES</w:t>
      </w:r>
      <w:r w:rsidR="009F01E4">
        <w:rPr>
          <w:rFonts w:ascii="Calibri" w:eastAsia="Arial Unicode MS" w:hAnsi="Calibri" w:cs="Arial"/>
          <w:b/>
          <w:sz w:val="36"/>
          <w:szCs w:val="36"/>
        </w:rPr>
        <w:t xml:space="preserve"> </w:t>
      </w:r>
    </w:p>
    <w:p w:rsidR="00EF6580" w:rsidRDefault="00EF6580" w:rsidP="00EF6580">
      <w:pPr>
        <w:ind w:left="-1134" w:right="-1134"/>
        <w:jc w:val="center"/>
        <w:rPr>
          <w:rFonts w:ascii="Calibri" w:eastAsia="Arial Unicode MS" w:hAnsi="Calibri" w:cs="Arial"/>
          <w:b/>
          <w:sz w:val="28"/>
          <w:szCs w:val="28"/>
        </w:rPr>
      </w:pPr>
      <w:r>
        <w:rPr>
          <w:rFonts w:ascii="Calibri" w:eastAsia="Arial Unicode MS" w:hAnsi="Calibri" w:cs="Arial"/>
          <w:b/>
          <w:sz w:val="28"/>
          <w:szCs w:val="28"/>
        </w:rPr>
        <w:t>Bourse ouverte au public à partir de 07h30 – Pour les exposants, dès 05h30.</w:t>
      </w:r>
    </w:p>
    <w:p w:rsidR="00EF6580" w:rsidRDefault="00EF6580" w:rsidP="00EF6580">
      <w:pPr>
        <w:ind w:left="-1134" w:right="-1134"/>
        <w:jc w:val="center"/>
        <w:rPr>
          <w:rFonts w:ascii="Arial" w:eastAsia="Arial Unicode MS" w:hAnsi="Arial" w:cs="Arial"/>
          <w:b/>
          <w:color w:val="FF0000"/>
          <w:sz w:val="28"/>
          <w:szCs w:val="28"/>
        </w:rPr>
      </w:pPr>
      <w:r>
        <w:rPr>
          <w:rFonts w:ascii="Calibri" w:eastAsia="Arial Unicode MS" w:hAnsi="Calibri" w:cs="Arial"/>
          <w:b/>
          <w:sz w:val="28"/>
          <w:szCs w:val="28"/>
        </w:rPr>
        <w:t>Il sera possible de disposer de votre emplacement la veille de 14h00 à 17h30.</w:t>
      </w:r>
    </w:p>
    <w:p w:rsidR="00EF6580" w:rsidRDefault="00EF6580" w:rsidP="00EF6580">
      <w:pPr>
        <w:ind w:left="-851" w:right="-851"/>
        <w:jc w:val="center"/>
        <w:rPr>
          <w:rFonts w:ascii="Arial" w:eastAsia="Arial Unicode MS" w:hAnsi="Arial" w:cs="Arial"/>
          <w:b/>
          <w:color w:val="FF0000"/>
          <w:sz w:val="28"/>
          <w:szCs w:val="28"/>
        </w:rPr>
      </w:pPr>
    </w:p>
    <w:p w:rsidR="00EF6580" w:rsidRDefault="00EF6580" w:rsidP="00EF6580">
      <w:pPr>
        <w:ind w:left="-851" w:right="-851"/>
        <w:jc w:val="center"/>
        <w:rPr>
          <w:rFonts w:ascii="Calibri" w:hAnsi="Calibri"/>
          <w:b/>
          <w:sz w:val="40"/>
          <w:szCs w:val="40"/>
        </w:rPr>
      </w:pPr>
      <w:r>
        <w:rPr>
          <w:rFonts w:ascii="Calibri" w:hAnsi="Calibri"/>
          <w:b/>
          <w:sz w:val="40"/>
          <w:szCs w:val="40"/>
        </w:rPr>
        <w:t xml:space="preserve">Note importante à l’intention des exposants.                      </w:t>
      </w:r>
    </w:p>
    <w:p w:rsidR="00EF6580" w:rsidRDefault="00EF6580" w:rsidP="00EF6580">
      <w:pPr>
        <w:ind w:left="-851" w:right="-851"/>
        <w:jc w:val="center"/>
        <w:rPr>
          <w:rFonts w:ascii="Calibri" w:hAnsi="Calibri"/>
          <w:b/>
          <w:bCs/>
          <w:iCs/>
        </w:rPr>
      </w:pPr>
    </w:p>
    <w:p w:rsidR="00EF6580" w:rsidRDefault="00EF6580" w:rsidP="00EF6580">
      <w:pPr>
        <w:ind w:left="-1134" w:right="-993"/>
        <w:jc w:val="both"/>
        <w:rPr>
          <w:rFonts w:ascii="Calibri" w:hAnsi="Calibri"/>
          <w:b/>
          <w:bCs/>
          <w:iCs/>
          <w:color w:val="FF0000"/>
          <w:sz w:val="28"/>
          <w:szCs w:val="28"/>
          <w:u w:val="single"/>
        </w:rPr>
      </w:pPr>
    </w:p>
    <w:p w:rsidR="00EF6580" w:rsidRDefault="009F01E4" w:rsidP="00EF6580">
      <w:pPr>
        <w:ind w:left="-1134" w:right="-993"/>
        <w:jc w:val="both"/>
        <w:rPr>
          <w:rFonts w:ascii="Calibri" w:hAnsi="Calibri"/>
          <w:b/>
          <w:bCs/>
          <w:iCs/>
          <w:sz w:val="28"/>
          <w:szCs w:val="28"/>
          <w:u w:val="single"/>
        </w:rPr>
      </w:pPr>
      <w:r>
        <w:rPr>
          <w:rFonts w:ascii="Calibri" w:hAnsi="Calibri"/>
          <w:b/>
          <w:bCs/>
          <w:iCs/>
          <w:sz w:val="28"/>
          <w:szCs w:val="28"/>
          <w:u w:val="single"/>
        </w:rPr>
        <w:t>M</w:t>
      </w:r>
      <w:r w:rsidR="00EF6580">
        <w:rPr>
          <w:rFonts w:ascii="Calibri" w:hAnsi="Calibri"/>
          <w:b/>
          <w:bCs/>
          <w:iCs/>
          <w:sz w:val="28"/>
          <w:szCs w:val="28"/>
          <w:u w:val="single"/>
        </w:rPr>
        <w:t>ême si la vente d’armes ne représente  peut être même pas 1 % des objets cédés lors de cette manifestation, nous nous devons d’être très vigilant sur la législation, c’est pourquoi nous vous invitons à un rappel des textes.</w:t>
      </w:r>
    </w:p>
    <w:p w:rsidR="00EF6580" w:rsidRDefault="00EF6580" w:rsidP="00EF6580">
      <w:pPr>
        <w:ind w:left="-1134" w:right="-993"/>
        <w:jc w:val="both"/>
        <w:rPr>
          <w:rFonts w:ascii="Calibri" w:hAnsi="Calibri"/>
          <w:b/>
          <w:bCs/>
          <w:iCs/>
          <w:color w:val="FF0000"/>
          <w:sz w:val="28"/>
          <w:szCs w:val="28"/>
          <w:u w:val="single"/>
        </w:rPr>
      </w:pPr>
    </w:p>
    <w:p w:rsidR="00EF6580" w:rsidRDefault="00EF6580" w:rsidP="00EF6580">
      <w:pPr>
        <w:ind w:left="-1134" w:right="-993"/>
        <w:jc w:val="both"/>
        <w:rPr>
          <w:rFonts w:ascii="Calibri" w:hAnsi="Calibri"/>
          <w:b/>
          <w:bCs/>
          <w:iCs/>
          <w:color w:val="FF0000"/>
          <w:sz w:val="28"/>
          <w:szCs w:val="28"/>
          <w:u w:val="single"/>
        </w:rPr>
      </w:pPr>
    </w:p>
    <w:p w:rsidR="00EF6580" w:rsidRDefault="00EF6580" w:rsidP="00EF6580">
      <w:pPr>
        <w:ind w:left="-1134" w:right="-993"/>
        <w:jc w:val="both"/>
        <w:rPr>
          <w:rFonts w:ascii="Calibri" w:hAnsi="Calibri"/>
          <w:b/>
          <w:bCs/>
          <w:iCs/>
          <w:sz w:val="28"/>
          <w:szCs w:val="28"/>
          <w:u w:val="single"/>
        </w:rPr>
      </w:pPr>
      <w:r>
        <w:rPr>
          <w:rFonts w:ascii="Calibri" w:hAnsi="Calibri"/>
          <w:b/>
          <w:bCs/>
          <w:iCs/>
          <w:sz w:val="28"/>
          <w:szCs w:val="28"/>
          <w:u w:val="single"/>
        </w:rPr>
        <w:t>Professionnels :</w:t>
      </w:r>
    </w:p>
    <w:p w:rsidR="00EF6580" w:rsidRDefault="00EF6580" w:rsidP="00EF6580">
      <w:pPr>
        <w:ind w:left="-1134" w:right="-993"/>
        <w:jc w:val="both"/>
        <w:rPr>
          <w:rFonts w:ascii="Calibri" w:hAnsi="Calibri"/>
          <w:b/>
          <w:sz w:val="28"/>
          <w:szCs w:val="28"/>
        </w:rPr>
      </w:pPr>
      <w:r>
        <w:rPr>
          <w:rFonts w:ascii="Calibri" w:hAnsi="Calibri"/>
          <w:b/>
          <w:bCs/>
          <w:iCs/>
          <w:sz w:val="28"/>
          <w:szCs w:val="28"/>
        </w:rPr>
        <w:t>La vente des armes de catégorie A, B, C et des h, i et j de la catégorie D est strictement réservée aux armuriers qui disposent d’un local fixe et permanent. Néanmoins, et afin de pouvoir organiser cette manifestation et vous permettre de commercer en toute légalité, nous avons sollicité Monsieur le Préfet des Vosges afin d’obtenir une dérogation à cette interdiction prévue par l’article R313.20 du CSI. Celui-ci  stipule notamment que les armes doivent être présentées en intérieur, enchainées ou sécurisées (art 313.16) et que tout exposant qui présenterait des armes de ces catégories soit en mesure de présenter à toute réquisition des autorités son autorisation.</w:t>
      </w:r>
    </w:p>
    <w:p w:rsidR="00EF6580" w:rsidRDefault="00EF6580" w:rsidP="00EF6580">
      <w:pPr>
        <w:ind w:left="-1134" w:right="-993"/>
        <w:jc w:val="both"/>
        <w:rPr>
          <w:rFonts w:ascii="Calibri" w:hAnsi="Calibri"/>
          <w:b/>
          <w:bCs/>
          <w:iCs/>
          <w:sz w:val="28"/>
          <w:szCs w:val="28"/>
        </w:rPr>
      </w:pPr>
    </w:p>
    <w:p w:rsidR="00EF6580" w:rsidRDefault="00EF6580" w:rsidP="00EF6580">
      <w:pPr>
        <w:ind w:left="-1134" w:right="-993"/>
        <w:jc w:val="both"/>
        <w:rPr>
          <w:rFonts w:ascii="Calibri" w:hAnsi="Calibri"/>
          <w:b/>
          <w:bCs/>
          <w:iCs/>
          <w:sz w:val="28"/>
          <w:szCs w:val="28"/>
        </w:rPr>
      </w:pPr>
    </w:p>
    <w:p w:rsidR="00EF6580" w:rsidRDefault="00EF6580" w:rsidP="00EF6580">
      <w:pPr>
        <w:ind w:left="-1134" w:right="-993"/>
        <w:jc w:val="both"/>
        <w:rPr>
          <w:rFonts w:ascii="Calibri" w:hAnsi="Calibri"/>
          <w:b/>
          <w:bCs/>
          <w:iCs/>
          <w:sz w:val="28"/>
          <w:szCs w:val="28"/>
        </w:rPr>
      </w:pPr>
      <w:r>
        <w:rPr>
          <w:rFonts w:ascii="Calibri" w:hAnsi="Calibri"/>
          <w:b/>
          <w:bCs/>
          <w:iCs/>
          <w:sz w:val="28"/>
          <w:szCs w:val="28"/>
          <w:u w:val="single"/>
        </w:rPr>
        <w:t xml:space="preserve">Particuliers :                                                                                                                                                 </w:t>
      </w:r>
      <w:r>
        <w:rPr>
          <w:rFonts w:ascii="Calibri" w:hAnsi="Calibri"/>
          <w:b/>
          <w:bCs/>
          <w:iCs/>
          <w:sz w:val="28"/>
          <w:szCs w:val="28"/>
        </w:rPr>
        <w:t xml:space="preserve">Seule la vente des armes de catégorie D paragraphe e, f, k et j est possible. </w:t>
      </w:r>
      <w:r>
        <w:rPr>
          <w:rFonts w:ascii="Calibri" w:hAnsi="Calibri"/>
          <w:b/>
          <w:bCs/>
          <w:iCs/>
          <w:sz w:val="28"/>
          <w:szCs w:val="28"/>
        </w:rPr>
        <w:tab/>
      </w:r>
    </w:p>
    <w:p w:rsidR="00EF6580" w:rsidRDefault="00EF6580" w:rsidP="00EF6580">
      <w:pPr>
        <w:ind w:left="-1134" w:right="-851"/>
        <w:jc w:val="both"/>
        <w:rPr>
          <w:rFonts w:ascii="Calibri" w:eastAsia="Arial Unicode MS" w:hAnsi="Calibri" w:cs="Arial"/>
          <w:b/>
          <w:sz w:val="28"/>
          <w:szCs w:val="28"/>
        </w:rPr>
      </w:pPr>
    </w:p>
    <w:p w:rsidR="00EF6580" w:rsidRDefault="00EF6580" w:rsidP="00EF6580">
      <w:pPr>
        <w:ind w:left="-1134" w:right="-851"/>
        <w:jc w:val="both"/>
        <w:rPr>
          <w:rFonts w:ascii="Calibri" w:hAnsi="Calibri" w:cs="Arial"/>
          <w:b/>
          <w:sz w:val="28"/>
          <w:szCs w:val="28"/>
        </w:rPr>
      </w:pPr>
    </w:p>
    <w:p w:rsidR="009F01E4" w:rsidRDefault="00EF6580" w:rsidP="00EF6580">
      <w:pPr>
        <w:ind w:left="-1134" w:right="-1134"/>
        <w:jc w:val="center"/>
        <w:rPr>
          <w:rFonts w:ascii="Calibri" w:eastAsia="Arial Unicode MS" w:hAnsi="Calibri" w:cs="Arial"/>
          <w:b/>
          <w:sz w:val="28"/>
          <w:szCs w:val="28"/>
        </w:rPr>
      </w:pPr>
      <w:r>
        <w:rPr>
          <w:rFonts w:ascii="Calibri" w:eastAsia="Arial Unicode MS" w:hAnsi="Calibri" w:cs="Arial"/>
          <w:b/>
          <w:sz w:val="28"/>
          <w:szCs w:val="28"/>
        </w:rPr>
        <w:t xml:space="preserve">Des tables mesurant 1.25 X 0.80 sont louées à l’unité. Le tarif de la table est fixé à 10 euros. Nous vous rappelons que nous vous offrons la possibilité d’avoir un repas froid complet comprenant entrée, viande, fromage, dessert, eau et pain au prix de 10 euros.   </w:t>
      </w:r>
    </w:p>
    <w:p w:rsidR="00EF6580" w:rsidRDefault="00EF6580" w:rsidP="00EF6580">
      <w:pPr>
        <w:ind w:left="-1134" w:right="-1134"/>
        <w:jc w:val="center"/>
        <w:rPr>
          <w:rFonts w:ascii="Calibri" w:eastAsia="Arial Unicode MS" w:hAnsi="Calibri" w:cs="Arial"/>
          <w:b/>
          <w:color w:val="FF0000"/>
          <w:sz w:val="28"/>
          <w:szCs w:val="28"/>
        </w:rPr>
      </w:pPr>
      <w:r>
        <w:rPr>
          <w:rFonts w:ascii="Calibri" w:eastAsia="Arial Unicode MS" w:hAnsi="Calibri" w:cs="Arial"/>
          <w:b/>
          <w:sz w:val="28"/>
          <w:szCs w:val="28"/>
        </w:rPr>
        <w:t xml:space="preserve">                                            </w:t>
      </w:r>
    </w:p>
    <w:p w:rsidR="006A5EE9" w:rsidRDefault="006A5EE9" w:rsidP="00EF6580">
      <w:pPr>
        <w:ind w:right="-851"/>
        <w:jc w:val="center"/>
        <w:rPr>
          <w:rFonts w:ascii="Arial" w:hAnsi="Arial" w:cs="Arial"/>
          <w:b/>
          <w:sz w:val="40"/>
          <w:szCs w:val="40"/>
          <w:u w:val="single"/>
        </w:rPr>
      </w:pPr>
    </w:p>
    <w:p w:rsidR="004046AD" w:rsidRDefault="004046AD" w:rsidP="00EF6580">
      <w:pPr>
        <w:ind w:right="-851"/>
        <w:jc w:val="center"/>
        <w:rPr>
          <w:rFonts w:ascii="Arial" w:hAnsi="Arial" w:cs="Arial"/>
          <w:b/>
          <w:sz w:val="40"/>
          <w:szCs w:val="40"/>
          <w:u w:val="single"/>
        </w:rPr>
      </w:pPr>
    </w:p>
    <w:p w:rsidR="00EF6580" w:rsidRDefault="00EF6580" w:rsidP="00EF6580">
      <w:pPr>
        <w:ind w:right="-851"/>
        <w:jc w:val="center"/>
        <w:rPr>
          <w:rFonts w:ascii="Arial" w:hAnsi="Arial" w:cs="Arial"/>
          <w:b/>
          <w:color w:val="FF0000"/>
          <w:sz w:val="40"/>
          <w:szCs w:val="40"/>
          <w:u w:val="single"/>
        </w:rPr>
      </w:pPr>
      <w:r>
        <w:rPr>
          <w:rFonts w:ascii="Arial" w:hAnsi="Arial" w:cs="Arial"/>
          <w:b/>
          <w:sz w:val="40"/>
          <w:szCs w:val="40"/>
          <w:u w:val="single"/>
        </w:rPr>
        <w:lastRenderedPageBreak/>
        <w:t xml:space="preserve">Bulletin de réservation                                                </w:t>
      </w:r>
      <w:r>
        <w:rPr>
          <w:rFonts w:ascii="Arial" w:hAnsi="Arial" w:cs="Arial"/>
          <w:b/>
          <w:color w:val="FF0000"/>
          <w:sz w:val="40"/>
          <w:szCs w:val="40"/>
          <w:u w:val="single"/>
        </w:rPr>
        <w:t>Dimanche 12 septembre 2021</w:t>
      </w:r>
    </w:p>
    <w:p w:rsidR="00EF6580" w:rsidRDefault="00EF6580" w:rsidP="00EF6580">
      <w:pPr>
        <w:ind w:left="-1134" w:right="-1134"/>
        <w:jc w:val="both"/>
        <w:rPr>
          <w:rFonts w:ascii="Arial" w:eastAsia="Arial Unicode MS" w:hAnsi="Arial" w:cs="Arial"/>
          <w:b/>
          <w:i/>
          <w:color w:val="FF0000"/>
          <w:u w:val="single"/>
        </w:rPr>
      </w:pPr>
    </w:p>
    <w:p w:rsidR="00EF6580" w:rsidRDefault="00EF6580" w:rsidP="00EF6580">
      <w:pPr>
        <w:ind w:left="1416" w:firstLine="708"/>
        <w:jc w:val="center"/>
        <w:rPr>
          <w:rFonts w:ascii="Calibri" w:hAnsi="Calibri" w:cs="Arial"/>
          <w:b/>
          <w:sz w:val="28"/>
          <w:szCs w:val="28"/>
        </w:rPr>
      </w:pPr>
    </w:p>
    <w:p w:rsidR="00EF6580" w:rsidRDefault="00EF6580" w:rsidP="00EF6580">
      <w:pPr>
        <w:rPr>
          <w:rFonts w:ascii="Calibri" w:eastAsia="Arial Unicode MS" w:hAnsi="Calibri" w:cs="Arial"/>
          <w:b/>
          <w:sz w:val="28"/>
          <w:szCs w:val="28"/>
        </w:rPr>
      </w:pPr>
      <w:r>
        <w:rPr>
          <w:rFonts w:ascii="Calibri" w:eastAsia="Arial Unicode MS" w:hAnsi="Calibri" w:cs="Arial"/>
          <w:b/>
          <w:sz w:val="28"/>
          <w:szCs w:val="28"/>
        </w:rPr>
        <w:t>Nombre de tables souhaitées </w:t>
      </w:r>
      <w:proofErr w:type="gramStart"/>
      <w:r>
        <w:rPr>
          <w:rFonts w:ascii="Calibri" w:eastAsia="Arial Unicode MS" w:hAnsi="Calibri" w:cs="Arial"/>
          <w:b/>
          <w:sz w:val="28"/>
          <w:szCs w:val="28"/>
        </w:rPr>
        <w:t>:_</w:t>
      </w:r>
      <w:proofErr w:type="gramEnd"/>
      <w:r>
        <w:rPr>
          <w:rFonts w:ascii="Calibri" w:eastAsia="Arial Unicode MS" w:hAnsi="Calibri" w:cs="Arial"/>
          <w:b/>
          <w:sz w:val="28"/>
          <w:szCs w:val="28"/>
        </w:rPr>
        <w:t>__________X  10  =                    euros.</w:t>
      </w:r>
    </w:p>
    <w:p w:rsidR="00EF6580" w:rsidRDefault="00EF6580" w:rsidP="00EF6580">
      <w:pPr>
        <w:rPr>
          <w:rFonts w:ascii="Calibri" w:eastAsia="Arial Unicode MS" w:hAnsi="Calibri" w:cs="Arial"/>
          <w:b/>
          <w:sz w:val="28"/>
          <w:szCs w:val="28"/>
        </w:rPr>
      </w:pPr>
      <w:r>
        <w:rPr>
          <w:rFonts w:ascii="Calibri" w:eastAsia="Arial Unicode MS" w:hAnsi="Calibri" w:cs="Arial"/>
          <w:b/>
          <w:sz w:val="28"/>
          <w:szCs w:val="28"/>
        </w:rPr>
        <w:t>Nombre de repas à 10 euros :</w:t>
      </w:r>
      <w:r>
        <w:rPr>
          <w:rFonts w:ascii="Calibri" w:eastAsia="Arial Unicode MS" w:hAnsi="Calibri" w:cs="Arial"/>
          <w:b/>
          <w:sz w:val="28"/>
          <w:szCs w:val="28"/>
        </w:rPr>
        <w:tab/>
        <w:t xml:space="preserve">___________X  10 =   </w:t>
      </w:r>
      <w:r>
        <w:rPr>
          <w:rFonts w:ascii="Calibri" w:eastAsia="Arial Unicode MS" w:hAnsi="Calibri" w:cs="Arial"/>
          <w:b/>
          <w:sz w:val="28"/>
          <w:szCs w:val="28"/>
        </w:rPr>
        <w:tab/>
        <w:t xml:space="preserve"> </w:t>
      </w:r>
      <w:r>
        <w:rPr>
          <w:rFonts w:ascii="Calibri" w:eastAsia="Arial Unicode MS" w:hAnsi="Calibri" w:cs="Arial"/>
          <w:b/>
          <w:sz w:val="28"/>
          <w:szCs w:val="28"/>
        </w:rPr>
        <w:tab/>
        <w:t xml:space="preserve">  euros.  </w:t>
      </w:r>
    </w:p>
    <w:p w:rsidR="00EF6580" w:rsidRDefault="00EF6580" w:rsidP="00EF6580">
      <w:pPr>
        <w:rPr>
          <w:rFonts w:ascii="Calibri" w:eastAsia="Arial Unicode MS" w:hAnsi="Calibri" w:cs="Arial"/>
          <w:b/>
          <w:sz w:val="28"/>
          <w:szCs w:val="28"/>
        </w:rPr>
      </w:pPr>
      <w:r>
        <w:rPr>
          <w:rFonts w:ascii="Calibri" w:eastAsia="Arial Unicode MS" w:hAnsi="Calibri" w:cs="Arial"/>
          <w:b/>
          <w:sz w:val="28"/>
          <w:szCs w:val="28"/>
        </w:rPr>
        <w:tab/>
      </w:r>
      <w:r>
        <w:rPr>
          <w:rFonts w:ascii="Calibri" w:eastAsia="Arial Unicode MS" w:hAnsi="Calibri" w:cs="Arial"/>
          <w:b/>
          <w:sz w:val="28"/>
          <w:szCs w:val="28"/>
        </w:rPr>
        <w:tab/>
      </w:r>
      <w:r>
        <w:rPr>
          <w:rFonts w:ascii="Calibri" w:eastAsia="Arial Unicode MS" w:hAnsi="Calibri" w:cs="Arial"/>
          <w:b/>
          <w:sz w:val="28"/>
          <w:szCs w:val="28"/>
        </w:rPr>
        <w:tab/>
      </w:r>
      <w:r>
        <w:rPr>
          <w:rFonts w:ascii="Calibri" w:eastAsia="Arial Unicode MS" w:hAnsi="Calibri" w:cs="Arial"/>
          <w:b/>
          <w:sz w:val="28"/>
          <w:szCs w:val="28"/>
        </w:rPr>
        <w:tab/>
      </w:r>
      <w:r>
        <w:rPr>
          <w:rFonts w:ascii="Calibri" w:eastAsia="Arial Unicode MS" w:hAnsi="Calibri" w:cs="Arial"/>
          <w:b/>
          <w:sz w:val="28"/>
          <w:szCs w:val="28"/>
        </w:rPr>
        <w:tab/>
      </w:r>
      <w:r>
        <w:rPr>
          <w:rFonts w:ascii="Calibri" w:eastAsia="Arial Unicode MS" w:hAnsi="Calibri" w:cs="Arial"/>
          <w:b/>
          <w:sz w:val="28"/>
          <w:szCs w:val="28"/>
        </w:rPr>
        <w:tab/>
      </w:r>
      <w:r>
        <w:rPr>
          <w:rFonts w:ascii="Calibri" w:eastAsia="Arial Unicode MS" w:hAnsi="Calibri" w:cs="Arial"/>
          <w:b/>
          <w:sz w:val="28"/>
          <w:szCs w:val="28"/>
        </w:rPr>
        <w:tab/>
        <w:t xml:space="preserve">   Total : </w:t>
      </w:r>
      <w:r>
        <w:rPr>
          <w:rFonts w:ascii="Calibri" w:eastAsia="Arial Unicode MS" w:hAnsi="Calibri" w:cs="Arial"/>
          <w:b/>
          <w:sz w:val="28"/>
          <w:szCs w:val="28"/>
        </w:rPr>
        <w:tab/>
        <w:t xml:space="preserve"> </w:t>
      </w:r>
      <w:r>
        <w:rPr>
          <w:rFonts w:ascii="Calibri" w:eastAsia="Arial Unicode MS" w:hAnsi="Calibri" w:cs="Arial"/>
          <w:b/>
          <w:sz w:val="28"/>
          <w:szCs w:val="28"/>
        </w:rPr>
        <w:tab/>
        <w:t xml:space="preserve">  euros.</w:t>
      </w:r>
    </w:p>
    <w:p w:rsidR="00EF6580" w:rsidRDefault="00EF6580" w:rsidP="00EF6580">
      <w:pPr>
        <w:rPr>
          <w:rFonts w:ascii="Calibri" w:eastAsia="Arial Unicode MS" w:hAnsi="Calibri" w:cs="Arial"/>
          <w:b/>
          <w:sz w:val="28"/>
          <w:szCs w:val="28"/>
        </w:rPr>
      </w:pPr>
    </w:p>
    <w:p w:rsidR="00EF6580" w:rsidRDefault="00EF6580" w:rsidP="00EF6580">
      <w:pPr>
        <w:ind w:left="-1134" w:right="-993"/>
        <w:jc w:val="both"/>
        <w:rPr>
          <w:rFonts w:ascii="Calibri" w:eastAsia="Arial Unicode MS" w:hAnsi="Calibri" w:cs="Arial"/>
          <w:b/>
          <w:color w:val="FF0000"/>
          <w:sz w:val="28"/>
          <w:szCs w:val="28"/>
        </w:rPr>
      </w:pPr>
      <w:r>
        <w:rPr>
          <w:rFonts w:ascii="Calibri" w:eastAsia="Arial Unicode MS" w:hAnsi="Calibri" w:cs="Arial"/>
          <w:b/>
          <w:color w:val="FF0000"/>
          <w:sz w:val="28"/>
          <w:szCs w:val="28"/>
        </w:rPr>
        <w:t xml:space="preserve">Un second chèque de caution de 40 euros à l’ordre du Vinc’antik88 vous est réclamé pour garantir votre présence jusqu’à 15h30. Il est à joindre impérativement à votre réservation.   Tout dossier incomplet vous sera retourné et votre inscription non validée, au risque de perdre votre place. Merci donc de bien lire ce bulletin et pour notre secrétariat ! </w:t>
      </w:r>
    </w:p>
    <w:p w:rsidR="00EF6580" w:rsidRDefault="00EF6580" w:rsidP="00EF6580">
      <w:pPr>
        <w:ind w:left="-1134" w:right="-993"/>
        <w:jc w:val="both"/>
        <w:rPr>
          <w:rFonts w:ascii="Calibri" w:eastAsia="Arial Unicode MS" w:hAnsi="Calibri" w:cs="Arial"/>
          <w:b/>
          <w:sz w:val="28"/>
          <w:szCs w:val="28"/>
        </w:rPr>
      </w:pPr>
      <w:r>
        <w:rPr>
          <w:rFonts w:ascii="Calibri" w:eastAsia="Arial Unicode MS" w:hAnsi="Calibri" w:cs="Arial"/>
          <w:b/>
          <w:sz w:val="28"/>
          <w:szCs w:val="28"/>
        </w:rPr>
        <w:t xml:space="preserve">Un seul aide exposant sera admis par inscription et un café ou une boisson sera offerte à chaque exposant et aide exposant. Nous déclinons toute responsabilité en cas de vol, perte et détérioration de vos articles. La sous location est </w:t>
      </w:r>
      <w:proofErr w:type="gramStart"/>
      <w:r>
        <w:rPr>
          <w:rFonts w:ascii="Calibri" w:eastAsia="Arial Unicode MS" w:hAnsi="Calibri" w:cs="Arial"/>
          <w:b/>
          <w:sz w:val="28"/>
          <w:szCs w:val="28"/>
        </w:rPr>
        <w:t>interdite</w:t>
      </w:r>
      <w:proofErr w:type="gramEnd"/>
      <w:r>
        <w:rPr>
          <w:rFonts w:ascii="Calibri" w:eastAsia="Arial Unicode MS" w:hAnsi="Calibri" w:cs="Arial"/>
          <w:b/>
          <w:sz w:val="28"/>
          <w:szCs w:val="28"/>
        </w:rPr>
        <w:t xml:space="preserve">. </w:t>
      </w:r>
    </w:p>
    <w:p w:rsidR="00EF6580" w:rsidRDefault="00EF6580" w:rsidP="00EF6580">
      <w:pPr>
        <w:ind w:left="-1134"/>
        <w:jc w:val="both"/>
        <w:rPr>
          <w:rFonts w:ascii="Calibri" w:eastAsia="Arial Unicode MS" w:hAnsi="Calibri" w:cs="Arial"/>
          <w:b/>
          <w:sz w:val="28"/>
          <w:szCs w:val="28"/>
        </w:rPr>
      </w:pPr>
    </w:p>
    <w:p w:rsidR="00EF6580" w:rsidRDefault="00EF6580" w:rsidP="00EF6580">
      <w:pPr>
        <w:ind w:left="-1134" w:right="-1134"/>
        <w:rPr>
          <w:rFonts w:ascii="Calibri" w:eastAsia="Arial Unicode MS" w:hAnsi="Calibri" w:cs="Arial"/>
          <w:b/>
          <w:sz w:val="28"/>
          <w:szCs w:val="28"/>
        </w:rPr>
      </w:pPr>
      <w:r>
        <w:rPr>
          <w:rFonts w:ascii="Calibri" w:eastAsia="Arial Unicode MS" w:hAnsi="Calibri" w:cs="Arial"/>
          <w:b/>
          <w:sz w:val="28"/>
          <w:szCs w:val="28"/>
          <w:u w:val="single"/>
        </w:rPr>
        <w:t>Particulier / Professionnel:</w:t>
      </w:r>
      <w:r>
        <w:rPr>
          <w:rFonts w:ascii="Calibri" w:eastAsia="Arial Unicode MS" w:hAnsi="Calibri" w:cs="Arial"/>
          <w:b/>
          <w:sz w:val="28"/>
          <w:szCs w:val="28"/>
        </w:rPr>
        <w:t xml:space="preserve">   Nom-Prénom :</w:t>
      </w:r>
    </w:p>
    <w:p w:rsidR="00EF6580" w:rsidRDefault="00EF6580" w:rsidP="00EF6580">
      <w:pPr>
        <w:ind w:hanging="1134"/>
        <w:rPr>
          <w:rFonts w:ascii="Calibri" w:eastAsia="Arial Unicode MS" w:hAnsi="Calibri" w:cs="Arial"/>
          <w:b/>
          <w:sz w:val="28"/>
          <w:szCs w:val="28"/>
        </w:rPr>
      </w:pPr>
      <w:r>
        <w:rPr>
          <w:rFonts w:ascii="Calibri" w:eastAsia="Arial Unicode MS" w:hAnsi="Calibri" w:cs="Arial"/>
          <w:b/>
          <w:sz w:val="28"/>
          <w:szCs w:val="28"/>
        </w:rPr>
        <w:t>Adresse :</w:t>
      </w:r>
      <w:r>
        <w:rPr>
          <w:rFonts w:ascii="Calibri" w:eastAsia="Arial Unicode MS" w:hAnsi="Calibri" w:cs="Arial"/>
          <w:b/>
          <w:sz w:val="28"/>
          <w:szCs w:val="28"/>
        </w:rPr>
        <w:tab/>
      </w:r>
      <w:r>
        <w:rPr>
          <w:rFonts w:ascii="Calibri" w:eastAsia="Arial Unicode MS" w:hAnsi="Calibri" w:cs="Arial"/>
          <w:b/>
          <w:sz w:val="28"/>
          <w:szCs w:val="28"/>
        </w:rPr>
        <w:tab/>
      </w:r>
      <w:r>
        <w:rPr>
          <w:rFonts w:ascii="Calibri" w:eastAsia="Arial Unicode MS" w:hAnsi="Calibri" w:cs="Arial"/>
          <w:b/>
          <w:sz w:val="28"/>
          <w:szCs w:val="28"/>
        </w:rPr>
        <w:tab/>
      </w:r>
      <w:r>
        <w:rPr>
          <w:rFonts w:ascii="Calibri" w:eastAsia="Arial Unicode MS" w:hAnsi="Calibri" w:cs="Arial"/>
          <w:b/>
          <w:sz w:val="28"/>
          <w:szCs w:val="28"/>
        </w:rPr>
        <w:tab/>
      </w:r>
      <w:r>
        <w:rPr>
          <w:rFonts w:ascii="Calibri" w:eastAsia="Arial Unicode MS" w:hAnsi="Calibri" w:cs="Arial"/>
          <w:b/>
          <w:sz w:val="28"/>
          <w:szCs w:val="28"/>
        </w:rPr>
        <w:tab/>
      </w:r>
      <w:r>
        <w:rPr>
          <w:rFonts w:ascii="Calibri" w:eastAsia="Arial Unicode MS" w:hAnsi="Calibri" w:cs="Arial"/>
          <w:b/>
          <w:sz w:val="28"/>
          <w:szCs w:val="28"/>
        </w:rPr>
        <w:tab/>
      </w:r>
      <w:r>
        <w:rPr>
          <w:rFonts w:ascii="Calibri" w:eastAsia="Arial Unicode MS" w:hAnsi="Calibri" w:cs="Arial"/>
          <w:b/>
          <w:sz w:val="28"/>
          <w:szCs w:val="28"/>
        </w:rPr>
        <w:tab/>
      </w:r>
      <w:r>
        <w:rPr>
          <w:rFonts w:ascii="Calibri" w:eastAsia="Arial Unicode MS" w:hAnsi="Calibri" w:cs="Arial"/>
          <w:b/>
          <w:sz w:val="28"/>
          <w:szCs w:val="28"/>
        </w:rPr>
        <w:tab/>
        <w:t>Ville et CP :</w:t>
      </w:r>
    </w:p>
    <w:p w:rsidR="00EF6580" w:rsidRDefault="00EF6580" w:rsidP="00EF6580">
      <w:pPr>
        <w:ind w:hanging="1134"/>
        <w:rPr>
          <w:rFonts w:ascii="Calibri" w:eastAsia="Arial Unicode MS" w:hAnsi="Calibri" w:cs="Arial"/>
          <w:b/>
          <w:sz w:val="28"/>
          <w:szCs w:val="28"/>
        </w:rPr>
      </w:pPr>
      <w:r>
        <w:rPr>
          <w:rFonts w:ascii="Calibri" w:eastAsia="Arial Unicode MS" w:hAnsi="Calibri" w:cs="Arial"/>
          <w:b/>
          <w:sz w:val="28"/>
          <w:szCs w:val="28"/>
        </w:rPr>
        <w:t>Email :</w:t>
      </w:r>
      <w:r>
        <w:rPr>
          <w:rFonts w:ascii="Calibri" w:eastAsia="Arial Unicode MS" w:hAnsi="Calibri" w:cs="Arial"/>
          <w:b/>
          <w:sz w:val="28"/>
          <w:szCs w:val="28"/>
        </w:rPr>
        <w:tab/>
      </w:r>
      <w:r>
        <w:rPr>
          <w:rFonts w:ascii="Calibri" w:eastAsia="Arial Unicode MS" w:hAnsi="Calibri" w:cs="Arial"/>
          <w:b/>
          <w:sz w:val="28"/>
          <w:szCs w:val="28"/>
        </w:rPr>
        <w:tab/>
      </w:r>
      <w:r>
        <w:rPr>
          <w:rFonts w:ascii="Calibri" w:eastAsia="Arial Unicode MS" w:hAnsi="Calibri" w:cs="Arial"/>
          <w:b/>
          <w:sz w:val="28"/>
          <w:szCs w:val="28"/>
        </w:rPr>
        <w:tab/>
      </w:r>
      <w:r>
        <w:rPr>
          <w:rFonts w:ascii="Calibri" w:eastAsia="Arial Unicode MS" w:hAnsi="Calibri" w:cs="Arial"/>
          <w:b/>
          <w:sz w:val="28"/>
          <w:szCs w:val="28"/>
        </w:rPr>
        <w:tab/>
      </w:r>
      <w:r>
        <w:rPr>
          <w:rFonts w:ascii="Calibri" w:eastAsia="Arial Unicode MS" w:hAnsi="Calibri" w:cs="Arial"/>
          <w:b/>
          <w:sz w:val="28"/>
          <w:szCs w:val="28"/>
        </w:rPr>
        <w:tab/>
      </w:r>
      <w:r>
        <w:rPr>
          <w:rFonts w:ascii="Calibri" w:eastAsia="Arial Unicode MS" w:hAnsi="Calibri" w:cs="Arial"/>
          <w:b/>
          <w:sz w:val="28"/>
          <w:szCs w:val="28"/>
        </w:rPr>
        <w:tab/>
      </w:r>
      <w:r>
        <w:rPr>
          <w:rFonts w:ascii="Calibri" w:eastAsia="Arial Unicode MS" w:hAnsi="Calibri" w:cs="Arial"/>
          <w:b/>
          <w:sz w:val="28"/>
          <w:szCs w:val="28"/>
        </w:rPr>
        <w:tab/>
      </w:r>
      <w:r>
        <w:rPr>
          <w:rFonts w:ascii="Calibri" w:eastAsia="Arial Unicode MS" w:hAnsi="Calibri" w:cs="Arial"/>
          <w:b/>
          <w:sz w:val="28"/>
          <w:szCs w:val="28"/>
        </w:rPr>
        <w:tab/>
        <w:t>Tél :</w:t>
      </w:r>
    </w:p>
    <w:p w:rsidR="00EF6580" w:rsidRDefault="00EF6580" w:rsidP="00EF6580">
      <w:pPr>
        <w:ind w:left="-1134"/>
        <w:rPr>
          <w:rFonts w:ascii="Calibri" w:eastAsia="Arial Unicode MS" w:hAnsi="Calibri" w:cs="Arial"/>
          <w:b/>
          <w:sz w:val="28"/>
          <w:szCs w:val="28"/>
        </w:rPr>
      </w:pPr>
      <w:r>
        <w:rPr>
          <w:rFonts w:ascii="Calibri" w:eastAsia="Arial Unicode MS" w:hAnsi="Calibri" w:cs="Arial"/>
          <w:b/>
          <w:sz w:val="28"/>
          <w:szCs w:val="28"/>
        </w:rPr>
        <w:t xml:space="preserve">N° de pièce d’identité pour les particuliers </w:t>
      </w:r>
    </w:p>
    <w:p w:rsidR="00EF6580" w:rsidRDefault="00EF6580" w:rsidP="00EF6580">
      <w:pPr>
        <w:ind w:left="-1134"/>
        <w:rPr>
          <w:rFonts w:ascii="Calibri" w:eastAsia="Arial Unicode MS" w:hAnsi="Calibri" w:cs="Arial"/>
          <w:b/>
          <w:sz w:val="28"/>
          <w:szCs w:val="28"/>
        </w:rPr>
      </w:pPr>
      <w:proofErr w:type="gramStart"/>
      <w:r>
        <w:rPr>
          <w:rFonts w:ascii="Calibri" w:eastAsia="Arial Unicode MS" w:hAnsi="Calibri" w:cs="Arial"/>
          <w:b/>
          <w:sz w:val="28"/>
          <w:szCs w:val="28"/>
        </w:rPr>
        <w:t>établie</w:t>
      </w:r>
      <w:proofErr w:type="gramEnd"/>
      <w:r>
        <w:rPr>
          <w:rFonts w:ascii="Calibri" w:eastAsia="Arial Unicode MS" w:hAnsi="Calibri" w:cs="Arial"/>
          <w:b/>
          <w:sz w:val="28"/>
          <w:szCs w:val="28"/>
        </w:rPr>
        <w:t xml:space="preserve"> le</w:t>
      </w:r>
      <w:r>
        <w:rPr>
          <w:rFonts w:ascii="Calibri" w:eastAsia="Arial Unicode MS" w:hAnsi="Calibri" w:cs="Arial"/>
          <w:b/>
          <w:sz w:val="28"/>
          <w:szCs w:val="28"/>
        </w:rPr>
        <w:tab/>
      </w:r>
      <w:r>
        <w:rPr>
          <w:rFonts w:ascii="Calibri" w:eastAsia="Arial Unicode MS" w:hAnsi="Calibri" w:cs="Arial"/>
          <w:b/>
          <w:sz w:val="28"/>
          <w:szCs w:val="28"/>
        </w:rPr>
        <w:tab/>
        <w:t xml:space="preserve">                                                    par la Préfecture de  </w:t>
      </w:r>
    </w:p>
    <w:p w:rsidR="00EF6580" w:rsidRDefault="00EF6580" w:rsidP="00EF6580">
      <w:pPr>
        <w:ind w:left="-1134"/>
        <w:rPr>
          <w:rFonts w:ascii="Calibri" w:eastAsia="Arial Unicode MS" w:hAnsi="Calibri" w:cs="Arial"/>
          <w:b/>
          <w:sz w:val="28"/>
          <w:szCs w:val="28"/>
        </w:rPr>
      </w:pPr>
      <w:r>
        <w:rPr>
          <w:rFonts w:ascii="Calibri" w:eastAsia="Arial Unicode MS" w:hAnsi="Calibri" w:cs="Arial"/>
          <w:b/>
          <w:sz w:val="28"/>
          <w:szCs w:val="28"/>
        </w:rPr>
        <w:t>N° de RCS pour les professionnels :</w:t>
      </w:r>
    </w:p>
    <w:p w:rsidR="00EF6580" w:rsidRDefault="00EF6580" w:rsidP="00EF6580">
      <w:pPr>
        <w:ind w:left="-1134"/>
        <w:rPr>
          <w:rFonts w:ascii="Calibri" w:eastAsia="Arial Unicode MS" w:hAnsi="Calibri" w:cs="Arial"/>
          <w:b/>
          <w:i/>
          <w:sz w:val="28"/>
          <w:szCs w:val="28"/>
        </w:rPr>
      </w:pPr>
    </w:p>
    <w:p w:rsidR="00EF6580" w:rsidRDefault="00EF6580" w:rsidP="00EF6580">
      <w:pPr>
        <w:ind w:left="-851" w:right="-851"/>
        <w:jc w:val="center"/>
        <w:rPr>
          <w:rFonts w:ascii="Calibri" w:eastAsia="Arial Unicode MS" w:hAnsi="Calibri" w:cs="Arial"/>
          <w:b/>
          <w:sz w:val="28"/>
          <w:szCs w:val="28"/>
        </w:rPr>
      </w:pPr>
      <w:r>
        <w:rPr>
          <w:rFonts w:ascii="Calibri" w:eastAsia="Arial Unicode MS" w:hAnsi="Calibri" w:cs="Arial"/>
          <w:b/>
          <w:sz w:val="28"/>
          <w:szCs w:val="28"/>
        </w:rPr>
        <w:t xml:space="preserve">Je joins à l’organisateur copie de ma pièce d’identité (particuliers) et certifie sur l’honneur, ne pas avoir, pour les particuliers, participé à plus de deux bourses dans l’année. </w:t>
      </w:r>
    </w:p>
    <w:p w:rsidR="006A5EE9" w:rsidRDefault="00EF6580" w:rsidP="004046AD">
      <w:pPr>
        <w:ind w:left="-851" w:right="-851"/>
        <w:rPr>
          <w:rFonts w:ascii="Calibri" w:hAnsi="Calibri" w:cs="Arial"/>
          <w:b/>
          <w:i/>
          <w:color w:val="FF0000"/>
          <w:sz w:val="28"/>
          <w:szCs w:val="28"/>
          <w:u w:val="single"/>
        </w:rPr>
      </w:pPr>
      <w:r>
        <w:rPr>
          <w:rFonts w:ascii="Calibri" w:hAnsi="Calibri" w:cs="Arial"/>
          <w:b/>
          <w:i/>
          <w:color w:val="FF0000"/>
          <w:sz w:val="28"/>
          <w:szCs w:val="28"/>
          <w:u w:val="single"/>
        </w:rPr>
        <w:t>Par votre signature, vous vous engagez à respecter la législation sur la détention et vente des armes et dégagez l’organisateur de toutes responsabilités.</w:t>
      </w:r>
      <w:r w:rsidR="004046AD">
        <w:rPr>
          <w:rFonts w:ascii="Calibri" w:hAnsi="Calibri" w:cs="Arial"/>
          <w:b/>
          <w:i/>
          <w:color w:val="FF0000"/>
          <w:sz w:val="28"/>
          <w:szCs w:val="28"/>
          <w:u w:val="single"/>
        </w:rPr>
        <w:t xml:space="preserve"> </w:t>
      </w:r>
      <w:r w:rsidR="006A5EE9">
        <w:rPr>
          <w:rFonts w:ascii="Calibri" w:hAnsi="Calibri" w:cs="Arial"/>
          <w:b/>
          <w:i/>
          <w:color w:val="FF0000"/>
          <w:sz w:val="28"/>
          <w:szCs w:val="28"/>
          <w:u w:val="single"/>
        </w:rPr>
        <w:t xml:space="preserve">Il est vraisemblable que ne pourrons rentrer que les exposants ou visiteurs présentant leur </w:t>
      </w:r>
      <w:proofErr w:type="spellStart"/>
      <w:r w:rsidR="006A5EE9">
        <w:rPr>
          <w:rFonts w:ascii="Calibri" w:hAnsi="Calibri" w:cs="Arial"/>
          <w:b/>
          <w:i/>
          <w:color w:val="FF0000"/>
          <w:sz w:val="28"/>
          <w:szCs w:val="28"/>
          <w:u w:val="single"/>
        </w:rPr>
        <w:t>pass</w:t>
      </w:r>
      <w:proofErr w:type="spellEnd"/>
      <w:r w:rsidR="006A5EE9">
        <w:rPr>
          <w:rFonts w:ascii="Calibri" w:hAnsi="Calibri" w:cs="Arial"/>
          <w:b/>
          <w:i/>
          <w:color w:val="FF0000"/>
          <w:sz w:val="28"/>
          <w:szCs w:val="28"/>
          <w:u w:val="single"/>
        </w:rPr>
        <w:t xml:space="preserve"> sanitaire ou un test PCR négatif de moins de 48h</w:t>
      </w:r>
      <w:r w:rsidR="004046AD">
        <w:rPr>
          <w:rFonts w:ascii="Calibri" w:hAnsi="Calibri" w:cs="Arial"/>
          <w:b/>
          <w:i/>
          <w:color w:val="FF0000"/>
          <w:sz w:val="28"/>
          <w:szCs w:val="28"/>
          <w:u w:val="single"/>
        </w:rPr>
        <w:t>, à moins de nouvelles mesures gouvernementales</w:t>
      </w:r>
      <w:r w:rsidR="006A5EE9">
        <w:rPr>
          <w:rFonts w:ascii="Calibri" w:hAnsi="Calibri" w:cs="Arial"/>
          <w:b/>
          <w:i/>
          <w:color w:val="FF0000"/>
          <w:sz w:val="28"/>
          <w:szCs w:val="28"/>
          <w:u w:val="single"/>
        </w:rPr>
        <w:t>. L’organisateur pouvant être sanctionné de 3 ans de prison et 45000 euros d’amende en cas de non respect de la législation</w:t>
      </w:r>
      <w:r w:rsidR="004046AD">
        <w:rPr>
          <w:rFonts w:ascii="Calibri" w:hAnsi="Calibri" w:cs="Arial"/>
          <w:b/>
          <w:i/>
          <w:color w:val="FF0000"/>
          <w:sz w:val="28"/>
          <w:szCs w:val="28"/>
          <w:u w:val="single"/>
        </w:rPr>
        <w:t>, un contrôle strict aura lieu à l’entrée et</w:t>
      </w:r>
      <w:r w:rsidR="002C0C1E">
        <w:rPr>
          <w:rFonts w:ascii="Calibri" w:hAnsi="Calibri" w:cs="Arial"/>
          <w:b/>
          <w:i/>
          <w:color w:val="FF0000"/>
          <w:sz w:val="28"/>
          <w:szCs w:val="28"/>
          <w:u w:val="single"/>
        </w:rPr>
        <w:t xml:space="preserve"> </w:t>
      </w:r>
      <w:r w:rsidR="004046AD">
        <w:rPr>
          <w:rFonts w:ascii="Calibri" w:hAnsi="Calibri" w:cs="Arial"/>
          <w:b/>
          <w:i/>
          <w:color w:val="FF0000"/>
          <w:sz w:val="28"/>
          <w:szCs w:val="28"/>
          <w:u w:val="single"/>
        </w:rPr>
        <w:t>les personnes se présentant sans ces documents se verront refouler</w:t>
      </w:r>
      <w:r w:rsidR="006A5EE9">
        <w:rPr>
          <w:rFonts w:ascii="Calibri" w:hAnsi="Calibri" w:cs="Arial"/>
          <w:b/>
          <w:i/>
          <w:color w:val="FF0000"/>
          <w:sz w:val="28"/>
          <w:szCs w:val="28"/>
          <w:u w:val="single"/>
        </w:rPr>
        <w:t>. Toute discussion sera donc inutile à l’entrée</w:t>
      </w:r>
      <w:r w:rsidR="004046AD">
        <w:rPr>
          <w:rFonts w:ascii="Calibri" w:hAnsi="Calibri" w:cs="Arial"/>
          <w:b/>
          <w:i/>
          <w:color w:val="FF0000"/>
          <w:sz w:val="28"/>
          <w:szCs w:val="28"/>
          <w:u w:val="single"/>
        </w:rPr>
        <w:t>.</w:t>
      </w:r>
    </w:p>
    <w:p w:rsidR="004046AD" w:rsidRDefault="004046AD" w:rsidP="004046AD">
      <w:pPr>
        <w:ind w:left="-851" w:right="-851"/>
        <w:rPr>
          <w:rFonts w:ascii="Calibri" w:hAnsi="Calibri" w:cs="Arial"/>
          <w:b/>
          <w:i/>
          <w:color w:val="FF0000"/>
          <w:sz w:val="28"/>
          <w:szCs w:val="28"/>
          <w:u w:val="single"/>
        </w:rPr>
      </w:pPr>
    </w:p>
    <w:p w:rsidR="006A5EE9" w:rsidRDefault="004046AD" w:rsidP="00EF6580">
      <w:pPr>
        <w:ind w:left="-851" w:right="-851"/>
        <w:jc w:val="center"/>
        <w:rPr>
          <w:rFonts w:ascii="Calibri" w:eastAsia="Arial Unicode MS" w:hAnsi="Calibri" w:cs="Arial"/>
          <w:b/>
          <w:sz w:val="28"/>
          <w:szCs w:val="28"/>
        </w:rPr>
      </w:pPr>
      <w:r>
        <w:rPr>
          <w:rFonts w:ascii="Calibri" w:hAnsi="Calibri" w:cs="Arial"/>
          <w:b/>
          <w:i/>
          <w:color w:val="FF0000"/>
          <w:sz w:val="28"/>
          <w:szCs w:val="28"/>
          <w:u w:val="single"/>
        </w:rPr>
        <w:t>Signature :</w:t>
      </w:r>
    </w:p>
    <w:p w:rsidR="00EF6580" w:rsidRDefault="00EF6580" w:rsidP="00EF6580">
      <w:pPr>
        <w:ind w:left="-1134" w:right="-1134"/>
        <w:jc w:val="center"/>
        <w:rPr>
          <w:rFonts w:ascii="Calibri" w:eastAsia="Arial Unicode MS" w:hAnsi="Calibri" w:cs="Arial"/>
          <w:b/>
          <w:sz w:val="28"/>
          <w:szCs w:val="28"/>
        </w:rPr>
      </w:pPr>
    </w:p>
    <w:p w:rsidR="004046AD" w:rsidRDefault="004046AD" w:rsidP="00EF6580">
      <w:pPr>
        <w:ind w:left="-1134" w:right="-1134"/>
        <w:jc w:val="center"/>
        <w:rPr>
          <w:rFonts w:ascii="Calibri" w:eastAsia="Arial Unicode MS" w:hAnsi="Calibri" w:cs="Arial"/>
          <w:b/>
          <w:sz w:val="28"/>
          <w:szCs w:val="28"/>
        </w:rPr>
      </w:pPr>
    </w:p>
    <w:p w:rsidR="004046AD" w:rsidRDefault="004046AD" w:rsidP="00EF6580">
      <w:pPr>
        <w:ind w:left="-1134" w:right="-1134"/>
        <w:jc w:val="center"/>
        <w:rPr>
          <w:rFonts w:ascii="Calibri" w:eastAsia="Arial Unicode MS" w:hAnsi="Calibri" w:cs="Arial"/>
          <w:b/>
          <w:sz w:val="28"/>
          <w:szCs w:val="28"/>
        </w:rPr>
      </w:pPr>
    </w:p>
    <w:p w:rsidR="00EF6580" w:rsidRDefault="00EF6580" w:rsidP="00EF6580">
      <w:pPr>
        <w:ind w:left="-1134" w:right="-1134"/>
        <w:jc w:val="center"/>
        <w:rPr>
          <w:rFonts w:ascii="Calibri" w:eastAsia="Arial Unicode MS" w:hAnsi="Calibri" w:cs="Arial"/>
          <w:b/>
          <w:bCs/>
          <w:iCs/>
          <w:sz w:val="28"/>
          <w:szCs w:val="28"/>
        </w:rPr>
      </w:pPr>
      <w:r>
        <w:rPr>
          <w:rFonts w:ascii="Calibri" w:eastAsia="Arial Unicode MS" w:hAnsi="Calibri" w:cs="Arial"/>
          <w:b/>
          <w:sz w:val="28"/>
          <w:szCs w:val="28"/>
        </w:rPr>
        <w:t>Aucune  réservation non assortie du règlement ne sera prise en compte. Celles-ci  seront validées dans l’ordre d’arrivée. Nous vous conseillons donc de renvoyer vos réponses sans tarder.</w:t>
      </w:r>
    </w:p>
    <w:p w:rsidR="00EF6580" w:rsidRDefault="00EF6580" w:rsidP="00EF6580">
      <w:pPr>
        <w:ind w:left="-1134" w:right="-1134"/>
        <w:jc w:val="center"/>
        <w:rPr>
          <w:rFonts w:ascii="Calibri" w:eastAsia="Arial Unicode MS" w:hAnsi="Calibri" w:cs="Arial"/>
          <w:b/>
          <w:sz w:val="28"/>
          <w:szCs w:val="28"/>
        </w:rPr>
      </w:pPr>
      <w:r>
        <w:rPr>
          <w:rFonts w:ascii="Calibri" w:eastAsia="Arial Unicode MS" w:hAnsi="Calibri" w:cs="Arial"/>
          <w:b/>
          <w:sz w:val="28"/>
          <w:szCs w:val="28"/>
        </w:rPr>
        <w:t>Renseignements téléphoniques auprès de : M. LENER : 06 71 17 40 86</w:t>
      </w:r>
      <w:r w:rsidR="009F01E4">
        <w:rPr>
          <w:rFonts w:ascii="Calibri" w:eastAsia="Arial Unicode MS" w:hAnsi="Calibri" w:cs="Arial"/>
          <w:b/>
          <w:sz w:val="28"/>
          <w:szCs w:val="28"/>
        </w:rPr>
        <w:t xml:space="preserve">                                                 ou Musée d’art militaire de </w:t>
      </w:r>
      <w:proofErr w:type="spellStart"/>
      <w:r w:rsidR="009F01E4">
        <w:rPr>
          <w:rFonts w:ascii="Calibri" w:eastAsia="Arial Unicode MS" w:hAnsi="Calibri" w:cs="Arial"/>
          <w:b/>
          <w:sz w:val="28"/>
          <w:szCs w:val="28"/>
        </w:rPr>
        <w:t>Vincey</w:t>
      </w:r>
      <w:proofErr w:type="spellEnd"/>
      <w:r w:rsidR="009F01E4">
        <w:rPr>
          <w:rFonts w:ascii="Calibri" w:eastAsia="Arial Unicode MS" w:hAnsi="Calibri" w:cs="Arial"/>
          <w:b/>
          <w:sz w:val="28"/>
          <w:szCs w:val="28"/>
        </w:rPr>
        <w:t> : 03 29 67 48 95</w:t>
      </w:r>
    </w:p>
    <w:p w:rsidR="00EF6580" w:rsidRDefault="00EF6580" w:rsidP="00EF6580">
      <w:pPr>
        <w:tabs>
          <w:tab w:val="left" w:pos="3870"/>
        </w:tabs>
        <w:ind w:left="-1134" w:right="-1134"/>
        <w:jc w:val="center"/>
        <w:rPr>
          <w:rFonts w:ascii="Calibri" w:eastAsia="Arial Unicode MS" w:hAnsi="Calibri" w:cs="Arial"/>
          <w:b/>
          <w:sz w:val="28"/>
          <w:szCs w:val="28"/>
        </w:rPr>
      </w:pPr>
      <w:r>
        <w:rPr>
          <w:rFonts w:ascii="Calibri" w:eastAsia="Arial Unicode MS" w:hAnsi="Calibri" w:cs="Arial"/>
          <w:b/>
          <w:sz w:val="28"/>
          <w:szCs w:val="28"/>
        </w:rPr>
        <w:t xml:space="preserve">Par courriel : </w:t>
      </w:r>
      <w:hyperlink r:id="rId4" w:history="1">
        <w:r w:rsidRPr="00D567AB">
          <w:rPr>
            <w:rStyle w:val="Lienhypertexte"/>
            <w:rFonts w:ascii="Calibri" w:eastAsia="Arial Unicode MS" w:hAnsi="Calibri" w:cs="Arial"/>
            <w:b/>
            <w:sz w:val="28"/>
            <w:szCs w:val="28"/>
          </w:rPr>
          <w:t>pjll1961@gmail.com</w:t>
        </w:r>
      </w:hyperlink>
      <w:r w:rsidR="009F01E4">
        <w:rPr>
          <w:rFonts w:ascii="Calibri" w:eastAsia="Arial Unicode MS" w:hAnsi="Calibri" w:cs="Arial"/>
          <w:b/>
          <w:sz w:val="28"/>
          <w:szCs w:val="28"/>
        </w:rPr>
        <w:t xml:space="preserve"> </w:t>
      </w:r>
      <w:r>
        <w:rPr>
          <w:rFonts w:ascii="Calibri" w:eastAsia="Arial Unicode MS" w:hAnsi="Calibri" w:cs="Arial"/>
          <w:b/>
          <w:sz w:val="28"/>
          <w:szCs w:val="28"/>
        </w:rPr>
        <w:t xml:space="preserve">                                                                                                          </w:t>
      </w:r>
    </w:p>
    <w:p w:rsidR="008C5604" w:rsidRDefault="00EF6580" w:rsidP="004046AD">
      <w:pPr>
        <w:tabs>
          <w:tab w:val="left" w:pos="3870"/>
        </w:tabs>
        <w:ind w:left="-1134" w:right="-1134"/>
        <w:jc w:val="center"/>
      </w:pPr>
      <w:r>
        <w:rPr>
          <w:rFonts w:ascii="Calibri" w:eastAsia="Arial Unicode MS" w:hAnsi="Calibri" w:cs="Arial"/>
          <w:b/>
          <w:sz w:val="28"/>
          <w:szCs w:val="28"/>
        </w:rPr>
        <w:t xml:space="preserve">Le bulletin de réservation doit être renvoyé à :                                                                                    Pascal Lener 7 rue Jules Ferry 54110 Dombasle sur Meurthe                                                            </w:t>
      </w:r>
      <w:r w:rsidRPr="004C6198">
        <w:rPr>
          <w:rFonts w:ascii="Calibri" w:eastAsia="Arial Unicode MS" w:hAnsi="Calibri" w:cs="Arial"/>
          <w:b/>
          <w:color w:val="FF0000"/>
          <w:sz w:val="28"/>
          <w:szCs w:val="28"/>
        </w:rPr>
        <w:t>Règlement libellé à l’ordre d</w:t>
      </w:r>
      <w:r w:rsidR="009F01E4" w:rsidRPr="004C6198">
        <w:rPr>
          <w:rFonts w:ascii="Calibri" w:eastAsia="Arial Unicode MS" w:hAnsi="Calibri" w:cs="Arial"/>
          <w:b/>
          <w:color w:val="FF0000"/>
          <w:sz w:val="28"/>
          <w:szCs w:val="28"/>
        </w:rPr>
        <w:t>e Vinc’Antik88</w:t>
      </w:r>
    </w:p>
    <w:sectPr w:rsidR="008C5604" w:rsidSect="004046AD">
      <w:pgSz w:w="11906" w:h="16838"/>
      <w:pgMar w:top="709"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EF6580"/>
    <w:rsid w:val="002C0C1E"/>
    <w:rsid w:val="004046AD"/>
    <w:rsid w:val="004C6198"/>
    <w:rsid w:val="006A5EE9"/>
    <w:rsid w:val="007E164C"/>
    <w:rsid w:val="008C5604"/>
    <w:rsid w:val="009F01E4"/>
    <w:rsid w:val="00C55B8E"/>
    <w:rsid w:val="00EF65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8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EF6580"/>
    <w:rPr>
      <w:color w:val="0000FF"/>
      <w:u w:val="single"/>
    </w:rPr>
  </w:style>
</w:styles>
</file>

<file path=word/webSettings.xml><?xml version="1.0" encoding="utf-8"?>
<w:webSettings xmlns:r="http://schemas.openxmlformats.org/officeDocument/2006/relationships" xmlns:w="http://schemas.openxmlformats.org/wordprocessingml/2006/main">
  <w:divs>
    <w:div w:id="198400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jll1961@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736</Words>
  <Characters>4050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5</cp:revision>
  <dcterms:created xsi:type="dcterms:W3CDTF">2021-06-08T13:09:00Z</dcterms:created>
  <dcterms:modified xsi:type="dcterms:W3CDTF">2021-07-15T06:46:00Z</dcterms:modified>
</cp:coreProperties>
</file>