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-264.3307086614169"/>
        <w:jc w:val="center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REGLEMENT DU VIDE-CALE/VIDE-GRENIER ORGANISÉ LE 16 MAI 2026 A LA PLAINE SUR MER PAR L’ASSOCIATION DES PLAISANCIERS DE LA PLAINE SUR MER</w:t>
      </w:r>
      <w:r w:rsidDel="00000000" w:rsidR="00000000" w:rsidRPr="00000000">
        <w:rPr>
          <w:b w:val="1"/>
          <w:i w:val="1"/>
          <w:rtl w:val="0"/>
        </w:rPr>
        <w:t xml:space="preserve">.</w:t>
      </w:r>
    </w:p>
    <w:p w:rsidR="00000000" w:rsidDel="00000000" w:rsidP="00000000" w:rsidRDefault="00000000" w:rsidRPr="00000000" w14:paraId="00000002">
      <w:pPr>
        <w:ind w:left="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41.73228346456688" w:right="-429.330708661416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ART 1 : Ce vide–cale/vide-grenier est organisé par l'APLP dont le siège est situé 1 place du Fort Gentil - 44770 la Plaine sur Mer.</w:t>
      </w:r>
    </w:p>
    <w:p w:rsidR="00000000" w:rsidDel="00000000" w:rsidP="00000000" w:rsidRDefault="00000000" w:rsidRPr="00000000" w14:paraId="00000004">
      <w:pPr>
        <w:ind w:left="-141.73228346456688" w:right="-287.598425196849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ART 2 : Les emplacements seront uniquement réservés aux personnes ayant joint leur règlement à l'inscription.</w:t>
      </w:r>
    </w:p>
    <w:p w:rsidR="00000000" w:rsidDel="00000000" w:rsidP="00000000" w:rsidRDefault="00000000" w:rsidRPr="00000000" w14:paraId="00000005">
      <w:pPr>
        <w:ind w:left="-141.73228346456688" w:firstLine="0"/>
        <w:rPr/>
      </w:pPr>
      <w:r w:rsidDel="00000000" w:rsidR="00000000" w:rsidRPr="00000000">
        <w:rPr>
          <w:b w:val="1"/>
          <w:rtl w:val="0"/>
        </w:rPr>
        <w:t xml:space="preserve">ART 3 : Chaque emplacement sera attribué par l’association et ne pourra être contesté. Seuls les organisateurs sont habilités s’ils l’estiment nécessaire, à effectuer des modifications au plan des emplacements prévus avant l’ouverture du vide-cale/vide-grenier.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ART 4 : Aucun matériel ne sera fourni par les organisateurs, les exposants doivent se munir du matériel nécessaire pour la présentation des articles mis en vente.</w:t>
      </w:r>
    </w:p>
    <w:p w:rsidR="00000000" w:rsidDel="00000000" w:rsidP="00000000" w:rsidRDefault="00000000" w:rsidRPr="00000000" w14:paraId="00000007">
      <w:pPr>
        <w:ind w:left="-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ART 5 : Le prix de l’emplacement est de 4€ le ml (emplacement minimum 4 m).</w:t>
      </w:r>
    </w:p>
    <w:p w:rsidR="00000000" w:rsidDel="00000000" w:rsidP="00000000" w:rsidRDefault="00000000" w:rsidRPr="00000000" w14:paraId="00000008">
      <w:pPr>
        <w:ind w:left="-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ART 6 : Les exposants pourront s’installer sur leur emplacement à partir de 7 heures, ils devront quitter cet emplacement à 18 heures 30 au plus tard. La manifestation sera ouverte au public de 9H à 18H.</w:t>
      </w:r>
    </w:p>
    <w:p w:rsidR="00000000" w:rsidDel="00000000" w:rsidP="00000000" w:rsidRDefault="00000000" w:rsidRPr="00000000" w14:paraId="00000009">
      <w:pPr>
        <w:ind w:left="-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ART 7 : L’association organisatrice reste seule compétente pour annuler ou non la manifestation en cas d’intempéries. Dans cette éventualité, aucun remboursement de l’inscription ne sera effectué par les organisateurs.</w:t>
      </w:r>
    </w:p>
    <w:p w:rsidR="00000000" w:rsidDel="00000000" w:rsidP="00000000" w:rsidRDefault="00000000" w:rsidRPr="00000000" w14:paraId="0000000A">
      <w:pPr>
        <w:ind w:left="-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ART 8 : Chaque exposant doit pouvoir justifier de son identité. Les informations concernant  les exposants sont consignées sur un registre qui pourra être mis à la disposition des autorités de contrôle pendant toute la durée de la manifestation.</w:t>
      </w:r>
    </w:p>
    <w:p w:rsidR="00000000" w:rsidDel="00000000" w:rsidP="00000000" w:rsidRDefault="00000000" w:rsidRPr="00000000" w14:paraId="0000000B">
      <w:pPr>
        <w:ind w:left="-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ART 9 : Les objets exposés restent sous la responsabilité de leurs propriétaires à leurs risques et périls . En cas de détérioration, vol, perte, casse, ou dégradation consécutives aux intempéries survenant le jour du vide-cale/vide-grenier, la responsabilité des organisateurs ne pourra être invoquée.</w:t>
      </w:r>
    </w:p>
    <w:p w:rsidR="00000000" w:rsidDel="00000000" w:rsidP="00000000" w:rsidRDefault="00000000" w:rsidRPr="00000000" w14:paraId="0000000C">
      <w:pPr>
        <w:ind w:left="-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ART 10 : Sont interdits les ventes d’armes en état de fonctionnement, ventes d’animaux, alimentaires, CD gravés et jeux gravés, produits dangereux.</w:t>
      </w:r>
    </w:p>
    <w:p w:rsidR="00000000" w:rsidDel="00000000" w:rsidP="00000000" w:rsidRDefault="00000000" w:rsidRPr="00000000" w14:paraId="0000000D">
      <w:pPr>
        <w:ind w:left="-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ART 11 : Lors de leur départ, les exposants sont tenus de nettoyer leur emplacement selon les règles en vigueur. Tout contrevenant sera passible d’une amende délivrée par les autorités compétentes.</w:t>
      </w:r>
    </w:p>
    <w:p w:rsidR="00000000" w:rsidDel="00000000" w:rsidP="00000000" w:rsidRDefault="00000000" w:rsidRPr="00000000" w14:paraId="0000000E">
      <w:pPr>
        <w:ind w:left="-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ART 12 : La participation à ce vide-cale/vide-grenier entraîne l’acceptation pleine et entière du présent règlement.</w:t>
      </w:r>
    </w:p>
    <w:p w:rsidR="00000000" w:rsidDel="00000000" w:rsidP="00000000" w:rsidRDefault="00000000" w:rsidRPr="00000000" w14:paraId="0000000F">
      <w:pPr>
        <w:ind w:left="-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Fait à …………………………………….………………le…………………………….……….……</w:t>
      </w:r>
    </w:p>
    <w:p w:rsidR="00000000" w:rsidDel="00000000" w:rsidP="00000000" w:rsidRDefault="00000000" w:rsidRPr="00000000" w14:paraId="00000010">
      <w:pPr>
        <w:ind w:left="-141.7322834645668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Signature précédée de la mention Lu et approuvé</w:t>
      </w:r>
    </w:p>
    <w:sectPr>
      <w:footerReference r:id="rId6" w:type="default"/>
      <w:pgSz w:h="16838" w:w="11906" w:orient="portrait"/>
      <w:pgMar w:bottom="1248.3070866141725" w:top="1133.8582677165355" w:left="1417" w:right="1570.866141732284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