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AE8E" w14:textId="6F8DE71C" w:rsidR="003504B3" w:rsidRDefault="003504B3"/>
    <w:p w14:paraId="2B0AE14F" w14:textId="11460617" w:rsidR="003504B3" w:rsidRDefault="003504B3" w:rsidP="00F97C64">
      <w:pPr>
        <w:ind w:left="-284"/>
      </w:pPr>
    </w:p>
    <w:p w14:paraId="4E8DE811" w14:textId="6F145CBC" w:rsidR="003504B3" w:rsidRDefault="003504B3" w:rsidP="00F97C64">
      <w:pPr>
        <w:ind w:left="-284"/>
      </w:pPr>
      <w:r>
        <w:rPr>
          <w:noProof/>
        </w:rPr>
        <mc:AlternateContent>
          <mc:Choice Requires="wps">
            <w:drawing>
              <wp:anchor distT="45720" distB="45720" distL="114300" distR="114300" simplePos="0" relativeHeight="251659264" behindDoc="0" locked="0" layoutInCell="1" allowOverlap="1" wp14:anchorId="6D07ED07" wp14:editId="0A03E192">
                <wp:simplePos x="0" y="0"/>
                <wp:positionH relativeFrom="margin">
                  <wp:posOffset>1367155</wp:posOffset>
                </wp:positionH>
                <wp:positionV relativeFrom="paragraph">
                  <wp:posOffset>147320</wp:posOffset>
                </wp:positionV>
                <wp:extent cx="3314700" cy="1404620"/>
                <wp:effectExtent l="0" t="0" r="19050" b="152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4620"/>
                        </a:xfrm>
                        <a:prstGeom prst="rect">
                          <a:avLst/>
                        </a:prstGeom>
                        <a:solidFill>
                          <a:schemeClr val="accent6">
                            <a:lumMod val="20000"/>
                            <a:lumOff val="80000"/>
                          </a:schemeClr>
                        </a:solidFill>
                        <a:ln w="9525">
                          <a:solidFill>
                            <a:srgbClr val="000000"/>
                          </a:solidFill>
                          <a:miter lim="800000"/>
                          <a:headEnd/>
                          <a:tailEnd/>
                        </a:ln>
                      </wps:spPr>
                      <wps:txbx>
                        <w:txbxContent>
                          <w:p w14:paraId="5931AE0A" w14:textId="119EF1EA" w:rsidR="00566AD8" w:rsidRPr="00566AD8" w:rsidRDefault="008130E0">
                            <w:pPr>
                              <w:rPr>
                                <w:rFonts w:ascii="Baguet Script" w:hAnsi="Baguet Script"/>
                                <w:b/>
                                <w:bCs/>
                                <w:sz w:val="32"/>
                                <w:szCs w:val="32"/>
                              </w:rPr>
                            </w:pPr>
                            <w:r>
                              <w:rPr>
                                <w:rFonts w:ascii="Baguet Script" w:hAnsi="Baguet Script"/>
                                <w:b/>
                                <w:bCs/>
                                <w:sz w:val="32"/>
                                <w:szCs w:val="32"/>
                              </w:rPr>
                              <w:t xml:space="preserve">Salon </w:t>
                            </w:r>
                            <w:r w:rsidR="003B4C62">
                              <w:rPr>
                                <w:rFonts w:ascii="Baguet Script" w:hAnsi="Baguet Script"/>
                                <w:b/>
                                <w:bCs/>
                                <w:sz w:val="32"/>
                                <w:szCs w:val="32"/>
                              </w:rPr>
                              <w:t xml:space="preserve">de Printemps </w:t>
                            </w:r>
                            <w:r>
                              <w:rPr>
                                <w:rFonts w:ascii="Baguet Script" w:hAnsi="Baguet Script"/>
                                <w:b/>
                                <w:bCs/>
                                <w:sz w:val="32"/>
                                <w:szCs w:val="32"/>
                              </w:rPr>
                              <w:t xml:space="preserve"> Multi collections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07ED07" id="_x0000_t202" coordsize="21600,21600" o:spt="202" path="m,l,21600r21600,l21600,xe">
                <v:stroke joinstyle="miter"/>
                <v:path gradientshapeok="t" o:connecttype="rect"/>
              </v:shapetype>
              <v:shape id="Zone de texte 2" o:spid="_x0000_s1026" type="#_x0000_t202" style="position:absolute;left:0;text-align:left;margin-left:107.65pt;margin-top:11.6pt;width:26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" fillcolor="#d9f2d0 [665]">
                <v:textbox style="mso-fit-shape-to-text:t">
                  <w:txbxContent>
                    <w:p w14:paraId="5931AE0A" w14:textId="119EF1EA" w:rsidR="00566AD8" w:rsidRPr="00566AD8" w:rsidRDefault="008130E0">
                      <w:pPr>
                        <w:rPr>
                          <w:rFonts w:ascii="Baguet Script" w:hAnsi="Baguet Script"/>
                          <w:b/>
                          <w:bCs/>
                          <w:sz w:val="32"/>
                          <w:szCs w:val="32"/>
                        </w:rPr>
                      </w:pPr>
                      <w:r>
                        <w:rPr>
                          <w:rFonts w:ascii="Baguet Script" w:hAnsi="Baguet Script"/>
                          <w:b/>
                          <w:bCs/>
                          <w:sz w:val="32"/>
                          <w:szCs w:val="32"/>
                        </w:rPr>
                        <w:t xml:space="preserve">Salon </w:t>
                      </w:r>
                      <w:r w:rsidR="003B4C62">
                        <w:rPr>
                          <w:rFonts w:ascii="Baguet Script" w:hAnsi="Baguet Script"/>
                          <w:b/>
                          <w:bCs/>
                          <w:sz w:val="32"/>
                          <w:szCs w:val="32"/>
                        </w:rPr>
                        <w:t xml:space="preserve">de Printemps </w:t>
                      </w:r>
                      <w:r>
                        <w:rPr>
                          <w:rFonts w:ascii="Baguet Script" w:hAnsi="Baguet Script"/>
                          <w:b/>
                          <w:bCs/>
                          <w:sz w:val="32"/>
                          <w:szCs w:val="32"/>
                        </w:rPr>
                        <w:t xml:space="preserve"> Multi collections</w:t>
                      </w:r>
                    </w:p>
                  </w:txbxContent>
                </v:textbox>
                <w10:wrap anchorx="margin"/>
              </v:shape>
            </w:pict>
          </mc:Fallback>
        </mc:AlternateContent>
      </w:r>
    </w:p>
    <w:p w14:paraId="408E375F" w14:textId="10FE50AD" w:rsidR="003504B3" w:rsidRDefault="003504B3" w:rsidP="00F97C64">
      <w:pPr>
        <w:ind w:left="-284"/>
      </w:pPr>
    </w:p>
    <w:p w14:paraId="2D65DECE" w14:textId="6409566D" w:rsidR="003504B3" w:rsidRDefault="00196139" w:rsidP="00F97C64">
      <w:pPr>
        <w:ind w:left="-284"/>
      </w:pPr>
      <w:r w:rsidRPr="00DB6490">
        <w:rPr>
          <w:noProof/>
        </w:rPr>
        <w:drawing>
          <wp:anchor distT="0" distB="0" distL="114300" distR="114300" simplePos="0" relativeHeight="251663360" behindDoc="0" locked="0" layoutInCell="1" allowOverlap="1" wp14:anchorId="44C8A302" wp14:editId="483BD680">
            <wp:simplePos x="0" y="0"/>
            <wp:positionH relativeFrom="margin">
              <wp:posOffset>-213995</wp:posOffset>
            </wp:positionH>
            <wp:positionV relativeFrom="paragraph">
              <wp:posOffset>240030</wp:posOffset>
            </wp:positionV>
            <wp:extent cx="2560320" cy="1426210"/>
            <wp:effectExtent l="0" t="0" r="0" b="2540"/>
            <wp:wrapNone/>
            <wp:docPr id="1" name="Image 1"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iagramm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2560320" cy="1426210"/>
                    </a:xfrm>
                    <a:prstGeom prst="rect">
                      <a:avLst/>
                    </a:prstGeom>
                  </pic:spPr>
                </pic:pic>
              </a:graphicData>
            </a:graphic>
            <wp14:sizeRelH relativeFrom="margin">
              <wp14:pctWidth>0</wp14:pctWidth>
            </wp14:sizeRelH>
            <wp14:sizeRelV relativeFrom="margin">
              <wp14:pctHeight>0</wp14:pctHeight>
            </wp14:sizeRelV>
          </wp:anchor>
        </w:drawing>
      </w:r>
    </w:p>
    <w:p w14:paraId="6FE70ACC" w14:textId="2404B7BB" w:rsidR="003504B3" w:rsidRDefault="003504B3" w:rsidP="00F97C64">
      <w:pPr>
        <w:ind w:left="-284"/>
      </w:pPr>
    </w:p>
    <w:p w14:paraId="1E38BB90" w14:textId="06F7E4DE" w:rsidR="00E86B93" w:rsidRDefault="00F87889" w:rsidP="00F97C64">
      <w:pPr>
        <w:ind w:left="-284"/>
        <w:rPr>
          <w:sz w:val="20"/>
          <w:szCs w:val="20"/>
        </w:rPr>
      </w:pPr>
      <w:r>
        <w:t xml:space="preserve">                                                                                               </w:t>
      </w:r>
      <w:r w:rsidR="00EA0D1E">
        <w:t xml:space="preserve">                                        </w:t>
      </w:r>
    </w:p>
    <w:p w14:paraId="38FC5338" w14:textId="08D4611B" w:rsidR="005C1D30" w:rsidRDefault="00EA0D1E" w:rsidP="00196139">
      <w:pPr>
        <w:ind w:left="-284" w:right="-426"/>
      </w:pPr>
      <w:r>
        <w:t xml:space="preserve">                                                                                               </w:t>
      </w:r>
      <w:r w:rsidRPr="00EA0D1E">
        <w:rPr>
          <w:b/>
          <w:bCs/>
        </w:rPr>
        <w:t>ASSOCIATION PHILATELIQUE GERGOLIENNE</w:t>
      </w:r>
      <w:r>
        <w:t xml:space="preserve"> (A.P.G.)</w:t>
      </w:r>
    </w:p>
    <w:p w14:paraId="335DC613" w14:textId="09F19E28" w:rsidR="00196139" w:rsidRDefault="00196139" w:rsidP="00196139">
      <w:pPr>
        <w:ind w:left="-284" w:right="-426"/>
      </w:pPr>
      <w:r>
        <w:rPr>
          <w:b/>
          <w:bCs/>
        </w:rPr>
        <w:t xml:space="preserve">                                                                                                                               </w:t>
      </w:r>
      <w:r w:rsidRPr="00196139">
        <w:t xml:space="preserve">M. </w:t>
      </w:r>
      <w:r>
        <w:t>Fabrice BORDIER</w:t>
      </w:r>
    </w:p>
    <w:p w14:paraId="4A87ABEC" w14:textId="27325451" w:rsidR="00196139" w:rsidRDefault="00196139" w:rsidP="00196139">
      <w:pPr>
        <w:ind w:left="-284" w:right="-426"/>
      </w:pPr>
      <w:r>
        <w:t xml:space="preserve">                                                                                                                             154 rue de la Jeunesse</w:t>
      </w:r>
    </w:p>
    <w:p w14:paraId="6ACDFE57" w14:textId="5F4E1ED1" w:rsidR="005C1D30" w:rsidRDefault="00196139" w:rsidP="00196139">
      <w:pPr>
        <w:ind w:left="-284" w:right="-426"/>
      </w:pPr>
      <w:r>
        <w:t xml:space="preserve">                                                                                                                                    45640 Sandillon</w:t>
      </w:r>
    </w:p>
    <w:p w14:paraId="59CBD879" w14:textId="4FE1D4AB" w:rsidR="00D2252F" w:rsidRDefault="00D2252F" w:rsidP="00196139">
      <w:pPr>
        <w:ind w:left="-284" w:right="-426"/>
      </w:pPr>
      <w:r>
        <w:rPr>
          <w:noProof/>
        </w:rPr>
        <mc:AlternateContent>
          <mc:Choice Requires="wps">
            <w:drawing>
              <wp:anchor distT="45720" distB="45720" distL="114300" distR="114300" simplePos="0" relativeHeight="251666432" behindDoc="0" locked="0" layoutInCell="1" allowOverlap="1" wp14:anchorId="6B0A2D2D" wp14:editId="387177E6">
                <wp:simplePos x="0" y="0"/>
                <wp:positionH relativeFrom="column">
                  <wp:posOffset>3328090</wp:posOffset>
                </wp:positionH>
                <wp:positionV relativeFrom="paragraph">
                  <wp:posOffset>96575</wp:posOffset>
                </wp:positionV>
                <wp:extent cx="1701579" cy="243481"/>
                <wp:effectExtent l="0" t="0" r="0" b="4445"/>
                <wp:wrapNone/>
                <wp:docPr id="15802928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243481"/>
                        </a:xfrm>
                        <a:prstGeom prst="rect">
                          <a:avLst/>
                        </a:prstGeom>
                        <a:noFill/>
                        <a:ln w="9525">
                          <a:noFill/>
                          <a:miter lim="800000"/>
                          <a:headEnd/>
                          <a:tailEnd/>
                        </a:ln>
                      </wps:spPr>
                      <wps:txbx>
                        <w:txbxContent>
                          <w:p w14:paraId="086D8594" w14:textId="2FCE12BF" w:rsidR="00F87889" w:rsidRPr="005C1D30" w:rsidRDefault="005C1D30">
                            <w:pPr>
                              <w:rPr>
                                <w:sz w:val="20"/>
                                <w:szCs w:val="20"/>
                                <w:u w:val="single"/>
                              </w:rPr>
                            </w:pPr>
                            <w:r>
                              <w:rPr>
                                <w:sz w:val="20"/>
                                <w:szCs w:val="20"/>
                                <w:u w:val="single"/>
                              </w:rPr>
                              <w:t>b</w:t>
                            </w:r>
                            <w:r w:rsidR="00F87889" w:rsidRPr="005C1D30">
                              <w:rPr>
                                <w:sz w:val="20"/>
                                <w:szCs w:val="20"/>
                                <w:u w:val="single"/>
                              </w:rPr>
                              <w:t>ordier.fabrice@neuf.fr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A2D2D" id="_x0000_s1027" type="#_x0000_t202" style="position:absolute;left:0;text-align:left;margin-left:262.05pt;margin-top:7.6pt;width:134pt;height:19.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" filled="f" stroked="f">
                <v:textbox>
                  <w:txbxContent>
                    <w:p w14:paraId="086D8594" w14:textId="2FCE12BF" w:rsidR="00F87889" w:rsidRPr="005C1D30" w:rsidRDefault="005C1D30">
                      <w:pPr>
                        <w:rPr>
                          <w:sz w:val="20"/>
                          <w:szCs w:val="20"/>
                          <w:u w:val="single"/>
                        </w:rPr>
                      </w:pPr>
                      <w:r>
                        <w:rPr>
                          <w:sz w:val="20"/>
                          <w:szCs w:val="20"/>
                          <w:u w:val="single"/>
                        </w:rPr>
                        <w:t>b</w:t>
                      </w:r>
                      <w:r w:rsidR="00F87889" w:rsidRPr="005C1D30">
                        <w:rPr>
                          <w:sz w:val="20"/>
                          <w:szCs w:val="20"/>
                          <w:u w:val="single"/>
                        </w:rPr>
                        <w:t>ordier.fabrice@neuf.fr</w:t>
                      </w:r>
                    </w:p>
                  </w:txbxContent>
                </v:textbox>
              </v:shape>
            </w:pict>
          </mc:Fallback>
        </mc:AlternateContent>
      </w:r>
      <w:r>
        <w:t xml:space="preserve">                                                                                                                                Tel. :  06 23 79 69 57</w:t>
      </w:r>
    </w:p>
    <w:p w14:paraId="3E12253B" w14:textId="7DB4D100" w:rsidR="005C1D30" w:rsidRDefault="005C1D30" w:rsidP="00F97C64">
      <w:pPr>
        <w:ind w:left="-284"/>
      </w:pPr>
    </w:p>
    <w:p w14:paraId="68839571" w14:textId="05D1777E" w:rsidR="005C1D30" w:rsidRDefault="005C1D30" w:rsidP="00F97C64">
      <w:pPr>
        <w:ind w:left="-284"/>
      </w:pPr>
    </w:p>
    <w:p w14:paraId="43CD35CA" w14:textId="169C509C" w:rsidR="005C1D30" w:rsidRPr="006279EE" w:rsidRDefault="005C1D30" w:rsidP="00F97C64">
      <w:pPr>
        <w:ind w:left="-284"/>
        <w:rPr>
          <w:sz w:val="16"/>
          <w:szCs w:val="16"/>
        </w:rPr>
      </w:pPr>
    </w:p>
    <w:p w14:paraId="25C1D197" w14:textId="65406147" w:rsidR="005C1D30" w:rsidRPr="005D7A36" w:rsidRDefault="004C49B2" w:rsidP="00F97C64">
      <w:pPr>
        <w:ind w:left="-284" w:right="-709"/>
        <w:rPr>
          <w:sz w:val="24"/>
          <w:szCs w:val="24"/>
        </w:rPr>
      </w:pPr>
      <w:r>
        <w:t xml:space="preserve">                                                                                       </w:t>
      </w:r>
      <w:r w:rsidRPr="005D7A36">
        <w:rPr>
          <w:sz w:val="24"/>
          <w:szCs w:val="24"/>
        </w:rPr>
        <w:t>Cher ami collectionneur,</w:t>
      </w:r>
    </w:p>
    <w:p w14:paraId="1D40F6A7" w14:textId="75C9E4ED" w:rsidR="005C1D30" w:rsidRPr="006279EE" w:rsidRDefault="005C1D30" w:rsidP="00F97C64">
      <w:pPr>
        <w:ind w:left="-284" w:right="-709"/>
        <w:rPr>
          <w:sz w:val="16"/>
          <w:szCs w:val="16"/>
        </w:rPr>
      </w:pPr>
    </w:p>
    <w:p w14:paraId="45F1D0B6" w14:textId="48889026" w:rsidR="004C49B2" w:rsidRDefault="004C49B2" w:rsidP="004C49B2">
      <w:pPr>
        <w:ind w:left="-284" w:right="-284"/>
        <w:jc w:val="right"/>
        <w:rPr>
          <w:rFonts w:ascii="Lucida Handwriting" w:hAnsi="Lucida Handwriting"/>
        </w:rPr>
      </w:pPr>
      <w:r>
        <w:rPr>
          <w:rFonts w:ascii="Lucida Handwriting" w:hAnsi="Lucida Handwriting"/>
        </w:rPr>
        <w:t xml:space="preserve">Le </w:t>
      </w:r>
      <w:r w:rsidR="00544263">
        <w:rPr>
          <w:rFonts w:ascii="Lucida Handwriting" w:hAnsi="Lucida Handwriting"/>
        </w:rPr>
        <w:t>7 juin 2026</w:t>
      </w:r>
      <w:r>
        <w:rPr>
          <w:rFonts w:ascii="Lucida Handwriting" w:hAnsi="Lucida Handwriting"/>
        </w:rPr>
        <w:t xml:space="preserve">, l’ Association Philatélique Gergolienne </w:t>
      </w:r>
    </w:p>
    <w:p w14:paraId="0B6379B3" w14:textId="32B0A354" w:rsidR="005C1D30" w:rsidRPr="001F7F00" w:rsidRDefault="004C49B2" w:rsidP="004C49B2">
      <w:pPr>
        <w:ind w:left="-284" w:right="-284"/>
        <w:jc w:val="right"/>
        <w:rPr>
          <w:rFonts w:ascii="Lucida Handwriting" w:hAnsi="Lucida Handwriting"/>
        </w:rPr>
      </w:pPr>
      <w:r>
        <w:rPr>
          <w:rFonts w:ascii="Lucida Handwriting" w:hAnsi="Lucida Handwriting"/>
        </w:rPr>
        <w:t xml:space="preserve">organise  son </w:t>
      </w:r>
      <w:r w:rsidR="00544263">
        <w:rPr>
          <w:rFonts w:ascii="Lucida Handwriting" w:hAnsi="Lucida Handwriting"/>
        </w:rPr>
        <w:t>31</w:t>
      </w:r>
      <w:r w:rsidRPr="004C49B2">
        <w:rPr>
          <w:rFonts w:ascii="Lucida Handwriting" w:hAnsi="Lucida Handwriting"/>
          <w:vertAlign w:val="superscript"/>
        </w:rPr>
        <w:t>ème</w:t>
      </w:r>
      <w:r>
        <w:rPr>
          <w:rFonts w:ascii="Lucida Handwriting" w:hAnsi="Lucida Handwriting"/>
        </w:rPr>
        <w:t xml:space="preserve"> Salon </w:t>
      </w:r>
      <w:r w:rsidR="00544263">
        <w:rPr>
          <w:rFonts w:ascii="Lucida Handwriting" w:hAnsi="Lucida Handwriting"/>
        </w:rPr>
        <w:t xml:space="preserve">de Printemps  </w:t>
      </w:r>
      <w:r>
        <w:rPr>
          <w:rFonts w:ascii="Lucida Handwriting" w:hAnsi="Lucida Handwriting"/>
        </w:rPr>
        <w:t>Multi collections</w:t>
      </w:r>
      <w:r w:rsidR="003C1CB7">
        <w:rPr>
          <w:rFonts w:ascii="Lucida Handwriting" w:hAnsi="Lucida Handwriting"/>
        </w:rPr>
        <w:t xml:space="preserve"> </w:t>
      </w:r>
    </w:p>
    <w:p w14:paraId="07B6E4ED" w14:textId="73E5B4F8" w:rsidR="007346F2" w:rsidRPr="006279EE" w:rsidRDefault="007346F2" w:rsidP="00F97C64">
      <w:pPr>
        <w:ind w:left="-284" w:right="156"/>
        <w:rPr>
          <w:rFonts w:ascii="Algerian" w:hAnsi="Algerian"/>
          <w:i/>
          <w:iCs/>
          <w:sz w:val="16"/>
          <w:szCs w:val="16"/>
        </w:rPr>
      </w:pPr>
    </w:p>
    <w:p w14:paraId="032F7981" w14:textId="5CB8E489" w:rsidR="00001A92" w:rsidRDefault="003E021D" w:rsidP="004B11E8">
      <w:pPr>
        <w:ind w:left="-284" w:right="-426"/>
        <w:jc w:val="both"/>
        <w:rPr>
          <w:sz w:val="24"/>
          <w:szCs w:val="24"/>
        </w:rPr>
      </w:pPr>
      <w:r w:rsidRPr="003E021D">
        <w:rPr>
          <w:b/>
          <w:bCs/>
          <w:sz w:val="24"/>
          <w:szCs w:val="24"/>
        </w:rPr>
        <w:t>Cette manifestation, uniquement réservée aux particuliers</w:t>
      </w:r>
      <w:r>
        <w:rPr>
          <w:b/>
          <w:bCs/>
          <w:sz w:val="24"/>
          <w:szCs w:val="24"/>
        </w:rPr>
        <w:t xml:space="preserve"> </w:t>
      </w:r>
      <w:r w:rsidRPr="003E021D">
        <w:rPr>
          <w:sz w:val="24"/>
          <w:szCs w:val="24"/>
        </w:rPr>
        <w:t>aura</w:t>
      </w:r>
      <w:r>
        <w:rPr>
          <w:sz w:val="24"/>
          <w:szCs w:val="24"/>
        </w:rPr>
        <w:t xml:space="preserve"> lieu dans la salle polyvalente de Jargeau, située 2 rue de l’ Echo</w:t>
      </w:r>
      <w:r w:rsidR="007F7E28">
        <w:rPr>
          <w:sz w:val="24"/>
          <w:szCs w:val="24"/>
        </w:rPr>
        <w:t>, de 9h à 1</w:t>
      </w:r>
      <w:r w:rsidR="00A1216F">
        <w:rPr>
          <w:sz w:val="24"/>
          <w:szCs w:val="24"/>
        </w:rPr>
        <w:t>3</w:t>
      </w:r>
      <w:r w:rsidR="007F7E28">
        <w:rPr>
          <w:sz w:val="24"/>
          <w:szCs w:val="24"/>
        </w:rPr>
        <w:t>h</w:t>
      </w:r>
      <w:r w:rsidR="00A1216F">
        <w:rPr>
          <w:sz w:val="24"/>
          <w:szCs w:val="24"/>
        </w:rPr>
        <w:t xml:space="preserve"> et de 14h à 1</w:t>
      </w:r>
      <w:r w:rsidR="00AA5637">
        <w:rPr>
          <w:sz w:val="24"/>
          <w:szCs w:val="24"/>
        </w:rPr>
        <w:t>7</w:t>
      </w:r>
      <w:r w:rsidR="00A1216F">
        <w:rPr>
          <w:sz w:val="24"/>
          <w:szCs w:val="24"/>
        </w:rPr>
        <w:t>h.</w:t>
      </w:r>
    </w:p>
    <w:p w14:paraId="4276C102" w14:textId="77777777" w:rsidR="008130E0" w:rsidRDefault="008130E0" w:rsidP="004B11E8">
      <w:pPr>
        <w:ind w:left="-284" w:right="-426"/>
        <w:jc w:val="both"/>
        <w:rPr>
          <w:rFonts w:ascii="Amasis MT Pro" w:hAnsi="Amasis MT Pro"/>
          <w:b/>
          <w:bCs/>
          <w:sz w:val="28"/>
          <w:szCs w:val="28"/>
        </w:rPr>
      </w:pPr>
    </w:p>
    <w:p w14:paraId="3A7383F0" w14:textId="11B142A7" w:rsidR="008130E0" w:rsidRDefault="008130E0" w:rsidP="004B11E8">
      <w:pPr>
        <w:ind w:left="-284" w:right="-426"/>
        <w:jc w:val="both"/>
        <w:rPr>
          <w:rFonts w:ascii="Amasis MT Pro" w:hAnsi="Amasis MT Pro"/>
          <w:i/>
          <w:iCs/>
          <w:sz w:val="24"/>
          <w:szCs w:val="24"/>
        </w:rPr>
      </w:pPr>
      <w:r w:rsidRPr="00911DF5">
        <w:rPr>
          <w:rFonts w:ascii="Amasis MT Pro" w:hAnsi="Amasis MT Pro"/>
          <w:sz w:val="24"/>
          <w:szCs w:val="24"/>
        </w:rPr>
        <w:t>Les emplacements seront attribués dans l’ ordre chronologique de réception des inscriptions entièrement complétées et réglées, et selon les places disponibles. En cas de désistement, les inscriptions sont remboursables au plus tard le</w:t>
      </w:r>
      <w:r w:rsidRPr="00911DF5">
        <w:rPr>
          <w:rFonts w:ascii="Amasis MT Pro" w:hAnsi="Amasis MT Pro"/>
          <w:i/>
          <w:iCs/>
          <w:sz w:val="24"/>
          <w:szCs w:val="24"/>
        </w:rPr>
        <w:t xml:space="preserve"> </w:t>
      </w:r>
      <w:r w:rsidR="00544263">
        <w:rPr>
          <w:rFonts w:ascii="Amasis MT Pro" w:hAnsi="Amasis MT Pro"/>
          <w:i/>
          <w:iCs/>
          <w:sz w:val="24"/>
          <w:szCs w:val="24"/>
          <w:u w:val="single"/>
        </w:rPr>
        <w:t>30 mai</w:t>
      </w:r>
      <w:r w:rsidRPr="00911DF5">
        <w:rPr>
          <w:rFonts w:ascii="Amasis MT Pro" w:hAnsi="Amasis MT Pro"/>
          <w:i/>
          <w:iCs/>
          <w:sz w:val="24"/>
          <w:szCs w:val="24"/>
          <w:u w:val="single"/>
        </w:rPr>
        <w:t xml:space="preserve"> 202</w:t>
      </w:r>
      <w:r w:rsidR="00544263">
        <w:rPr>
          <w:rFonts w:ascii="Amasis MT Pro" w:hAnsi="Amasis MT Pro"/>
          <w:i/>
          <w:iCs/>
          <w:sz w:val="24"/>
          <w:szCs w:val="24"/>
          <w:u w:val="single"/>
        </w:rPr>
        <w:t>6</w:t>
      </w:r>
      <w:r w:rsidR="00911DF5">
        <w:rPr>
          <w:rFonts w:ascii="Amasis MT Pro" w:hAnsi="Amasis MT Pro"/>
          <w:i/>
          <w:iCs/>
          <w:sz w:val="24"/>
          <w:szCs w:val="24"/>
        </w:rPr>
        <w:t>.</w:t>
      </w:r>
    </w:p>
    <w:p w14:paraId="5FF2B627" w14:textId="77777777" w:rsidR="00911DF5" w:rsidRPr="00911DF5" w:rsidRDefault="00911DF5" w:rsidP="004B11E8">
      <w:pPr>
        <w:ind w:left="-284" w:right="-426"/>
        <w:rPr>
          <w:rFonts w:ascii="Amasis MT Pro" w:hAnsi="Amasis MT Pro"/>
          <w:i/>
          <w:iCs/>
          <w:sz w:val="24"/>
          <w:szCs w:val="24"/>
        </w:rPr>
      </w:pPr>
    </w:p>
    <w:p w14:paraId="64BB4B9B" w14:textId="2D9F0829" w:rsidR="00092661" w:rsidRDefault="00911DF5" w:rsidP="004B11E8">
      <w:pPr>
        <w:ind w:left="-284" w:right="-426"/>
        <w:jc w:val="both"/>
        <w:rPr>
          <w:rFonts w:ascii="Amasis MT Pro" w:hAnsi="Amasis MT Pro"/>
          <w:sz w:val="24"/>
          <w:szCs w:val="24"/>
        </w:rPr>
      </w:pPr>
      <w:r w:rsidRPr="00911DF5">
        <w:rPr>
          <w:rFonts w:ascii="Amasis MT Pro" w:hAnsi="Amasis MT Pro"/>
          <w:sz w:val="24"/>
          <w:szCs w:val="24"/>
        </w:rPr>
        <w:t xml:space="preserve">Les portes de la salle seront ouvertes dès </w:t>
      </w:r>
      <w:r w:rsidR="00AA5637">
        <w:rPr>
          <w:rFonts w:ascii="Amasis MT Pro" w:hAnsi="Amasis MT Pro"/>
          <w:sz w:val="24"/>
          <w:szCs w:val="24"/>
        </w:rPr>
        <w:t>7</w:t>
      </w:r>
      <w:r w:rsidRPr="00911DF5">
        <w:rPr>
          <w:rFonts w:ascii="Amasis MT Pro" w:hAnsi="Amasis MT Pro"/>
          <w:sz w:val="24"/>
          <w:szCs w:val="24"/>
        </w:rPr>
        <w:t>h</w:t>
      </w:r>
      <w:r w:rsidR="00AA5637">
        <w:rPr>
          <w:rFonts w:ascii="Amasis MT Pro" w:hAnsi="Amasis MT Pro"/>
          <w:sz w:val="24"/>
          <w:szCs w:val="24"/>
        </w:rPr>
        <w:t>30</w:t>
      </w:r>
      <w:r w:rsidRPr="00911DF5">
        <w:rPr>
          <w:rFonts w:ascii="Amasis MT Pro" w:hAnsi="Amasis MT Pro"/>
          <w:sz w:val="24"/>
          <w:szCs w:val="24"/>
        </w:rPr>
        <w:t>, soit une heure avant l’ ouverture au public, les tables seront à disposition pour la présentation de votre collection personnelle.</w:t>
      </w:r>
    </w:p>
    <w:p w14:paraId="1CE91A11" w14:textId="77777777" w:rsidR="00911DF5" w:rsidRDefault="00911DF5" w:rsidP="004B11E8">
      <w:pPr>
        <w:ind w:left="-284" w:right="-426"/>
        <w:rPr>
          <w:rFonts w:ascii="Amasis MT Pro" w:hAnsi="Amasis MT Pro"/>
          <w:sz w:val="24"/>
          <w:szCs w:val="24"/>
        </w:rPr>
      </w:pPr>
    </w:p>
    <w:p w14:paraId="68A682B5" w14:textId="771780E9" w:rsidR="00911DF5" w:rsidRDefault="00911DF5" w:rsidP="004B11E8">
      <w:pPr>
        <w:ind w:left="-284" w:right="-426"/>
        <w:jc w:val="both"/>
        <w:rPr>
          <w:rFonts w:ascii="Amasis MT Pro" w:hAnsi="Amasis MT Pro"/>
          <w:sz w:val="24"/>
          <w:szCs w:val="24"/>
        </w:rPr>
      </w:pPr>
      <w:r>
        <w:rPr>
          <w:rFonts w:ascii="Amasis MT Pro" w:hAnsi="Amasis MT Pro"/>
          <w:sz w:val="24"/>
          <w:szCs w:val="24"/>
        </w:rPr>
        <w:t xml:space="preserve">L’ Association décline toute responsabilité quant aux </w:t>
      </w:r>
      <w:r w:rsidR="007F7E28">
        <w:rPr>
          <w:rFonts w:ascii="Amasis MT Pro" w:hAnsi="Amasis MT Pro"/>
          <w:sz w:val="24"/>
          <w:szCs w:val="24"/>
        </w:rPr>
        <w:t>disparitions</w:t>
      </w:r>
      <w:r>
        <w:rPr>
          <w:rFonts w:ascii="Amasis MT Pro" w:hAnsi="Amasis MT Pro"/>
          <w:sz w:val="24"/>
          <w:szCs w:val="24"/>
        </w:rPr>
        <w:t xml:space="preserve"> de vos objets</w:t>
      </w:r>
      <w:r w:rsidR="007F7E28">
        <w:rPr>
          <w:rFonts w:ascii="Amasis MT Pro" w:hAnsi="Amasis MT Pro"/>
          <w:sz w:val="24"/>
          <w:szCs w:val="24"/>
        </w:rPr>
        <w:t xml:space="preserve"> et vous demand</w:t>
      </w:r>
      <w:r w:rsidR="00232BAB">
        <w:rPr>
          <w:rFonts w:ascii="Amasis MT Pro" w:hAnsi="Amasis MT Pro"/>
          <w:sz w:val="24"/>
          <w:szCs w:val="24"/>
        </w:rPr>
        <w:t>e</w:t>
      </w:r>
      <w:r w:rsidR="007F7E28">
        <w:rPr>
          <w:rFonts w:ascii="Amasis MT Pro" w:hAnsi="Amasis MT Pro"/>
          <w:sz w:val="24"/>
          <w:szCs w:val="24"/>
        </w:rPr>
        <w:t xml:space="preserve"> d’ assurer la surveillance permanente de votre stand durant les heures d’ ouverture au public</w:t>
      </w:r>
      <w:r w:rsidR="00A1216F">
        <w:rPr>
          <w:rFonts w:ascii="Amasis MT Pro" w:hAnsi="Amasis MT Pro"/>
          <w:sz w:val="24"/>
          <w:szCs w:val="24"/>
        </w:rPr>
        <w:t>. Nous sollicitons de votre part l’ engagement de ne pas démonter avant la fin de la manifestation.</w:t>
      </w:r>
    </w:p>
    <w:p w14:paraId="194E24CE" w14:textId="77777777" w:rsidR="00A1216F" w:rsidRDefault="00A1216F" w:rsidP="004B11E8">
      <w:pPr>
        <w:ind w:left="-284" w:right="-426"/>
        <w:rPr>
          <w:rFonts w:ascii="Amasis MT Pro" w:hAnsi="Amasis MT Pro"/>
          <w:sz w:val="24"/>
          <w:szCs w:val="24"/>
        </w:rPr>
      </w:pPr>
    </w:p>
    <w:p w14:paraId="5CCC19A1" w14:textId="6B04B10A" w:rsidR="00A1216F" w:rsidRDefault="00A1216F" w:rsidP="004B11E8">
      <w:pPr>
        <w:ind w:left="-284" w:right="-426"/>
        <w:rPr>
          <w:rFonts w:ascii="Amasis MT Pro" w:hAnsi="Amasis MT Pro"/>
          <w:sz w:val="24"/>
          <w:szCs w:val="24"/>
        </w:rPr>
      </w:pPr>
      <w:r>
        <w:rPr>
          <w:rFonts w:ascii="Amasis MT Pro" w:hAnsi="Amasis MT Pro"/>
          <w:sz w:val="24"/>
          <w:szCs w:val="24"/>
        </w:rPr>
        <w:t>C</w:t>
      </w:r>
      <w:r w:rsidR="00691339">
        <w:rPr>
          <w:rFonts w:ascii="Amasis MT Pro" w:hAnsi="Amasis MT Pro"/>
          <w:sz w:val="24"/>
          <w:szCs w:val="24"/>
        </w:rPr>
        <w:t>e</w:t>
      </w:r>
      <w:r w:rsidR="00232BAB">
        <w:rPr>
          <w:rFonts w:ascii="Amasis MT Pro" w:hAnsi="Amasis MT Pro"/>
          <w:sz w:val="24"/>
          <w:szCs w:val="24"/>
        </w:rPr>
        <w:t>ll</w:t>
      </w:r>
      <w:r w:rsidR="00691339">
        <w:rPr>
          <w:rFonts w:ascii="Amasis MT Pro" w:hAnsi="Amasis MT Pro"/>
          <w:sz w:val="24"/>
          <w:szCs w:val="24"/>
        </w:rPr>
        <w:t>e</w:t>
      </w:r>
      <w:r w:rsidR="00232BAB">
        <w:rPr>
          <w:rFonts w:ascii="Amasis MT Pro" w:hAnsi="Amasis MT Pro"/>
          <w:sz w:val="24"/>
          <w:szCs w:val="24"/>
        </w:rPr>
        <w:t>-ci e</w:t>
      </w:r>
      <w:r w:rsidR="00691339">
        <w:rPr>
          <w:rFonts w:ascii="Amasis MT Pro" w:hAnsi="Amasis MT Pro"/>
          <w:sz w:val="24"/>
          <w:szCs w:val="24"/>
        </w:rPr>
        <w:t>st annoncée par affiches, tracts et voie de presse.</w:t>
      </w:r>
    </w:p>
    <w:p w14:paraId="5B29C43C" w14:textId="77777777" w:rsidR="00691339" w:rsidRDefault="00691339" w:rsidP="004B11E8">
      <w:pPr>
        <w:ind w:left="-284" w:right="-426"/>
        <w:rPr>
          <w:rFonts w:ascii="Amasis MT Pro" w:hAnsi="Amasis MT Pro"/>
          <w:sz w:val="24"/>
          <w:szCs w:val="24"/>
        </w:rPr>
      </w:pPr>
    </w:p>
    <w:p w14:paraId="5848FDAF" w14:textId="25DC47A3" w:rsidR="00691339" w:rsidRDefault="00691339" w:rsidP="004B11E8">
      <w:pPr>
        <w:ind w:left="-284" w:right="-426"/>
        <w:jc w:val="both"/>
        <w:rPr>
          <w:rFonts w:ascii="Amasis MT Pro" w:hAnsi="Amasis MT Pro"/>
          <w:sz w:val="24"/>
          <w:szCs w:val="24"/>
        </w:rPr>
      </w:pPr>
      <w:r>
        <w:rPr>
          <w:rFonts w:ascii="Amasis MT Pro" w:hAnsi="Amasis MT Pro"/>
          <w:sz w:val="24"/>
          <w:szCs w:val="24"/>
        </w:rPr>
        <w:t>Pour la restauration, une pause est  prévue entre 13h et 14h. Si vous le souhaitez, nous vous proposons un plateau repas avec boisson, à régler lors de votre inscription.</w:t>
      </w:r>
    </w:p>
    <w:p w14:paraId="4E91ADA9" w14:textId="77777777" w:rsidR="00691339" w:rsidRDefault="00691339" w:rsidP="004B11E8">
      <w:pPr>
        <w:ind w:left="-284" w:right="-426"/>
        <w:rPr>
          <w:rFonts w:ascii="Amasis MT Pro" w:hAnsi="Amasis MT Pro"/>
          <w:sz w:val="24"/>
          <w:szCs w:val="24"/>
        </w:rPr>
      </w:pPr>
    </w:p>
    <w:p w14:paraId="7431ACA7" w14:textId="3F87F495" w:rsidR="00691339" w:rsidRDefault="00691339" w:rsidP="004B11E8">
      <w:pPr>
        <w:ind w:left="-284" w:right="-426"/>
        <w:jc w:val="both"/>
        <w:rPr>
          <w:rFonts w:ascii="Amasis MT Pro" w:hAnsi="Amasis MT Pro"/>
          <w:sz w:val="24"/>
          <w:szCs w:val="24"/>
        </w:rPr>
      </w:pPr>
      <w:r>
        <w:rPr>
          <w:rFonts w:ascii="Amasis MT Pro" w:hAnsi="Amasis MT Pro"/>
          <w:sz w:val="24"/>
          <w:szCs w:val="24"/>
        </w:rPr>
        <w:t>En espérant votre participation, nous vous présentons nos sincères et amicales salutations de collectionneurs.</w:t>
      </w:r>
    </w:p>
    <w:p w14:paraId="2D43218C" w14:textId="77777777" w:rsidR="00691339" w:rsidRDefault="00691339" w:rsidP="00911DF5">
      <w:pPr>
        <w:ind w:left="-284" w:right="-567"/>
        <w:rPr>
          <w:rFonts w:ascii="Amasis MT Pro" w:hAnsi="Amasis MT Pro"/>
          <w:sz w:val="24"/>
          <w:szCs w:val="24"/>
        </w:rPr>
      </w:pPr>
    </w:p>
    <w:p w14:paraId="34AAE9D0" w14:textId="1EE1124A" w:rsidR="00691339" w:rsidRDefault="00691339" w:rsidP="00911DF5">
      <w:pPr>
        <w:ind w:left="-284" w:right="-567"/>
        <w:rPr>
          <w:rFonts w:ascii="Amasis MT Pro" w:hAnsi="Amasis MT Pro"/>
          <w:sz w:val="24"/>
          <w:szCs w:val="24"/>
        </w:rPr>
      </w:pPr>
      <w:r>
        <w:rPr>
          <w:rFonts w:ascii="Amasis MT Pro" w:hAnsi="Amasis MT Pro"/>
          <w:sz w:val="24"/>
          <w:szCs w:val="24"/>
        </w:rPr>
        <w:t xml:space="preserve">                         Pour le comité d’ organisation,</w:t>
      </w:r>
    </w:p>
    <w:p w14:paraId="4F55FE5C" w14:textId="1D0DC0FF" w:rsidR="00691339" w:rsidRDefault="00691339" w:rsidP="00911DF5">
      <w:pPr>
        <w:ind w:left="-284" w:right="-567"/>
        <w:rPr>
          <w:rFonts w:ascii="Amasis MT Pro" w:hAnsi="Amasis MT Pro"/>
          <w:sz w:val="24"/>
          <w:szCs w:val="24"/>
        </w:rPr>
      </w:pPr>
      <w:r>
        <w:rPr>
          <w:rFonts w:ascii="Amasis MT Pro" w:hAnsi="Amasis MT Pro"/>
          <w:sz w:val="24"/>
          <w:szCs w:val="24"/>
        </w:rPr>
        <w:t xml:space="preserve">                                    Fabrice BORDIER</w:t>
      </w:r>
    </w:p>
    <w:p w14:paraId="47175AC8" w14:textId="77777777" w:rsidR="00691339" w:rsidRDefault="00691339" w:rsidP="00911DF5">
      <w:pPr>
        <w:ind w:left="-284" w:right="-567"/>
        <w:rPr>
          <w:rFonts w:ascii="Amasis MT Pro" w:hAnsi="Amasis MT Pro"/>
          <w:sz w:val="24"/>
          <w:szCs w:val="24"/>
        </w:rPr>
      </w:pPr>
    </w:p>
    <w:p w14:paraId="0945D1F3" w14:textId="77777777" w:rsidR="00691339" w:rsidRDefault="00691339" w:rsidP="00911DF5">
      <w:pPr>
        <w:ind w:left="-284" w:right="-567"/>
        <w:rPr>
          <w:rFonts w:ascii="Amasis MT Pro" w:hAnsi="Amasis MT Pro"/>
          <w:sz w:val="24"/>
          <w:szCs w:val="24"/>
        </w:rPr>
      </w:pPr>
    </w:p>
    <w:p w14:paraId="0AE00398" w14:textId="77777777" w:rsidR="00691339" w:rsidRDefault="00691339" w:rsidP="00911DF5">
      <w:pPr>
        <w:ind w:left="-284" w:right="-567"/>
        <w:rPr>
          <w:rFonts w:ascii="Amasis MT Pro" w:hAnsi="Amasis MT Pro"/>
          <w:sz w:val="24"/>
          <w:szCs w:val="24"/>
        </w:rPr>
      </w:pPr>
    </w:p>
    <w:p w14:paraId="67878592" w14:textId="77777777" w:rsidR="00691339" w:rsidRDefault="00691339" w:rsidP="00911DF5">
      <w:pPr>
        <w:ind w:left="-284" w:right="-567"/>
        <w:rPr>
          <w:rFonts w:ascii="Amasis MT Pro" w:hAnsi="Amasis MT Pro"/>
          <w:sz w:val="24"/>
          <w:szCs w:val="24"/>
        </w:rPr>
      </w:pPr>
    </w:p>
    <w:p w14:paraId="7C4AAB9B" w14:textId="77777777" w:rsidR="00691339" w:rsidRDefault="00691339" w:rsidP="00911DF5">
      <w:pPr>
        <w:ind w:left="-284" w:right="-567"/>
        <w:rPr>
          <w:rFonts w:ascii="Amasis MT Pro" w:hAnsi="Amasis MT Pro"/>
          <w:sz w:val="24"/>
          <w:szCs w:val="24"/>
        </w:rPr>
      </w:pPr>
    </w:p>
    <w:p w14:paraId="17CA2A78" w14:textId="563ABDFD" w:rsidR="00691339" w:rsidRDefault="00691339" w:rsidP="00691339">
      <w:pPr>
        <w:ind w:left="-284" w:right="-426"/>
        <w:rPr>
          <w:rFonts w:ascii="Amasis MT Pro" w:hAnsi="Amasis MT Pro"/>
          <w:sz w:val="20"/>
          <w:szCs w:val="20"/>
        </w:rPr>
      </w:pPr>
      <w:r>
        <w:rPr>
          <w:rFonts w:ascii="Amasis MT Pro" w:hAnsi="Amasis MT Pro"/>
          <w:sz w:val="20"/>
          <w:szCs w:val="20"/>
        </w:rPr>
        <w:t xml:space="preserve">      </w:t>
      </w:r>
      <w:r w:rsidRPr="000C4851">
        <w:rPr>
          <w:rFonts w:ascii="Amasis MT Pro" w:hAnsi="Amasis MT Pro"/>
          <w:sz w:val="20"/>
          <w:szCs w:val="20"/>
        </w:rPr>
        <w:t>Pour plus de renseignement</w:t>
      </w:r>
      <w:r>
        <w:rPr>
          <w:rFonts w:ascii="Amasis MT Pro" w:hAnsi="Amasis MT Pro"/>
          <w:sz w:val="20"/>
          <w:szCs w:val="20"/>
        </w:rPr>
        <w:t xml:space="preserve">, vous pouvez joindre Guy au </w:t>
      </w:r>
      <w:r w:rsidRPr="000C4851">
        <w:rPr>
          <w:rFonts w:ascii="Amasis MT Pro" w:hAnsi="Amasis MT Pro"/>
          <w:b/>
          <w:bCs/>
          <w:sz w:val="20"/>
          <w:szCs w:val="20"/>
        </w:rPr>
        <w:t>07 71 22 48 84</w:t>
      </w:r>
      <w:r>
        <w:rPr>
          <w:rFonts w:ascii="Amasis MT Pro" w:hAnsi="Amasis MT Pro"/>
          <w:b/>
          <w:bCs/>
          <w:sz w:val="20"/>
          <w:szCs w:val="20"/>
        </w:rPr>
        <w:t xml:space="preserve"> </w:t>
      </w:r>
      <w:r w:rsidRPr="00AA6D0A">
        <w:rPr>
          <w:rFonts w:ascii="Amasis MT Pro" w:hAnsi="Amasis MT Pro"/>
          <w:sz w:val="20"/>
          <w:szCs w:val="20"/>
        </w:rPr>
        <w:t xml:space="preserve">– </w:t>
      </w:r>
      <w:hyperlink r:id="rId8" w:history="1">
        <w:r w:rsidRPr="00E75A6B">
          <w:rPr>
            <w:rStyle w:val="Lienhypertexte"/>
            <w:rFonts w:ascii="Amasis MT Pro" w:hAnsi="Amasis MT Pro"/>
            <w:color w:val="auto"/>
            <w:sz w:val="20"/>
            <w:szCs w:val="20"/>
          </w:rPr>
          <w:t>SiemReap1994@laposte.net</w:t>
        </w:r>
      </w:hyperlink>
    </w:p>
    <w:p w14:paraId="33929F49" w14:textId="51459EDE" w:rsidR="00691339" w:rsidRPr="000C4851" w:rsidRDefault="00691339" w:rsidP="00691339">
      <w:pPr>
        <w:ind w:left="-284" w:right="-426"/>
        <w:rPr>
          <w:rFonts w:ascii="Amasis MT Pro" w:hAnsi="Amasis MT Pro"/>
          <w:b/>
          <w:bCs/>
          <w:sz w:val="20"/>
          <w:szCs w:val="20"/>
        </w:rPr>
      </w:pPr>
      <w:r>
        <w:rPr>
          <w:rFonts w:ascii="Amasis MT Pro" w:hAnsi="Amasis MT Pro"/>
          <w:sz w:val="20"/>
          <w:szCs w:val="20"/>
        </w:rPr>
        <w:t xml:space="preserve">                                                               Ne pas jeter sur la voie publique.</w:t>
      </w:r>
    </w:p>
    <w:p w14:paraId="28B48008" w14:textId="77777777" w:rsidR="00A1216F" w:rsidRPr="00911DF5" w:rsidRDefault="00A1216F" w:rsidP="00911DF5">
      <w:pPr>
        <w:ind w:left="-284" w:right="-567"/>
        <w:rPr>
          <w:rFonts w:ascii="Amasis MT Pro" w:hAnsi="Amasis MT Pro"/>
          <w:sz w:val="24"/>
          <w:szCs w:val="24"/>
        </w:rPr>
      </w:pPr>
    </w:p>
    <w:sectPr w:rsidR="00A1216F" w:rsidRPr="00911DF5" w:rsidSect="00E92EEE">
      <w:pgSz w:w="11906" w:h="16838"/>
      <w:pgMar w:top="568"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BABF" w14:textId="77777777" w:rsidR="00B71EFD" w:rsidRDefault="00B71EFD" w:rsidP="004C49B2">
      <w:pPr>
        <w:spacing w:line="240" w:lineRule="auto"/>
      </w:pPr>
      <w:r>
        <w:separator/>
      </w:r>
    </w:p>
  </w:endnote>
  <w:endnote w:type="continuationSeparator" w:id="0">
    <w:p w14:paraId="069307A0" w14:textId="77777777" w:rsidR="00B71EFD" w:rsidRDefault="00B71EFD" w:rsidP="004C4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guet Script">
    <w:charset w:val="00"/>
    <w:family w:val="auto"/>
    <w:pitch w:val="variable"/>
    <w:sig w:usb0="00000007" w:usb1="00000000" w:usb2="00000000" w:usb3="00000000" w:csb0="00000093" w:csb1="00000000"/>
  </w:font>
  <w:font w:name="Lucida Handwriting">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9918" w14:textId="77777777" w:rsidR="00B71EFD" w:rsidRDefault="00B71EFD" w:rsidP="004C49B2">
      <w:pPr>
        <w:spacing w:line="240" w:lineRule="auto"/>
      </w:pPr>
      <w:r>
        <w:separator/>
      </w:r>
    </w:p>
  </w:footnote>
  <w:footnote w:type="continuationSeparator" w:id="0">
    <w:p w14:paraId="0C8B92D5" w14:textId="77777777" w:rsidR="00B71EFD" w:rsidRDefault="00B71EFD" w:rsidP="004C49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52384"/>
    <w:multiLevelType w:val="hybridMultilevel"/>
    <w:tmpl w:val="54BE83BE"/>
    <w:lvl w:ilvl="0" w:tplc="18EA0AA8">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1" w15:restartNumberingAfterBreak="0">
    <w:nsid w:val="53FD67F2"/>
    <w:multiLevelType w:val="hybridMultilevel"/>
    <w:tmpl w:val="01882EF8"/>
    <w:lvl w:ilvl="0" w:tplc="166EBD98">
      <w:start w:val="1"/>
      <w:numFmt w:val="lowerLetter"/>
      <w:lvlText w:val="%1)"/>
      <w:lvlJc w:val="left"/>
      <w:pPr>
        <w:ind w:left="1365" w:hanging="360"/>
      </w:pPr>
      <w:rPr>
        <w:rFonts w:hint="default"/>
      </w:rPr>
    </w:lvl>
    <w:lvl w:ilvl="1" w:tplc="040C0019" w:tentative="1">
      <w:start w:val="1"/>
      <w:numFmt w:val="lowerLetter"/>
      <w:lvlText w:val="%2."/>
      <w:lvlJc w:val="left"/>
      <w:pPr>
        <w:ind w:left="2085" w:hanging="360"/>
      </w:pPr>
    </w:lvl>
    <w:lvl w:ilvl="2" w:tplc="040C001B" w:tentative="1">
      <w:start w:val="1"/>
      <w:numFmt w:val="lowerRoman"/>
      <w:lvlText w:val="%3."/>
      <w:lvlJc w:val="right"/>
      <w:pPr>
        <w:ind w:left="2805" w:hanging="180"/>
      </w:pPr>
    </w:lvl>
    <w:lvl w:ilvl="3" w:tplc="040C000F" w:tentative="1">
      <w:start w:val="1"/>
      <w:numFmt w:val="decimal"/>
      <w:lvlText w:val="%4."/>
      <w:lvlJc w:val="left"/>
      <w:pPr>
        <w:ind w:left="3525" w:hanging="360"/>
      </w:pPr>
    </w:lvl>
    <w:lvl w:ilvl="4" w:tplc="040C0019" w:tentative="1">
      <w:start w:val="1"/>
      <w:numFmt w:val="lowerLetter"/>
      <w:lvlText w:val="%5."/>
      <w:lvlJc w:val="left"/>
      <w:pPr>
        <w:ind w:left="4245" w:hanging="360"/>
      </w:pPr>
    </w:lvl>
    <w:lvl w:ilvl="5" w:tplc="040C001B" w:tentative="1">
      <w:start w:val="1"/>
      <w:numFmt w:val="lowerRoman"/>
      <w:lvlText w:val="%6."/>
      <w:lvlJc w:val="right"/>
      <w:pPr>
        <w:ind w:left="4965" w:hanging="180"/>
      </w:pPr>
    </w:lvl>
    <w:lvl w:ilvl="6" w:tplc="040C000F" w:tentative="1">
      <w:start w:val="1"/>
      <w:numFmt w:val="decimal"/>
      <w:lvlText w:val="%7."/>
      <w:lvlJc w:val="left"/>
      <w:pPr>
        <w:ind w:left="5685" w:hanging="360"/>
      </w:pPr>
    </w:lvl>
    <w:lvl w:ilvl="7" w:tplc="040C0019" w:tentative="1">
      <w:start w:val="1"/>
      <w:numFmt w:val="lowerLetter"/>
      <w:lvlText w:val="%8."/>
      <w:lvlJc w:val="left"/>
      <w:pPr>
        <w:ind w:left="6405" w:hanging="360"/>
      </w:pPr>
    </w:lvl>
    <w:lvl w:ilvl="8" w:tplc="040C001B" w:tentative="1">
      <w:start w:val="1"/>
      <w:numFmt w:val="lowerRoman"/>
      <w:lvlText w:val="%9."/>
      <w:lvlJc w:val="right"/>
      <w:pPr>
        <w:ind w:left="7125" w:hanging="180"/>
      </w:pPr>
    </w:lvl>
  </w:abstractNum>
  <w:num w:numId="1" w16cid:durableId="1503813908">
    <w:abstractNumId w:val="0"/>
  </w:num>
  <w:num w:numId="2" w16cid:durableId="1582253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D8"/>
    <w:rsid w:val="00001A92"/>
    <w:rsid w:val="00015571"/>
    <w:rsid w:val="00033F75"/>
    <w:rsid w:val="00092661"/>
    <w:rsid w:val="000A63D2"/>
    <w:rsid w:val="000C4851"/>
    <w:rsid w:val="00117C2F"/>
    <w:rsid w:val="00120CD4"/>
    <w:rsid w:val="00196139"/>
    <w:rsid w:val="001C0FB3"/>
    <w:rsid w:val="001C44D7"/>
    <w:rsid w:val="001F7F00"/>
    <w:rsid w:val="00232BAB"/>
    <w:rsid w:val="002A473D"/>
    <w:rsid w:val="002A5BFA"/>
    <w:rsid w:val="00314EE4"/>
    <w:rsid w:val="003504B3"/>
    <w:rsid w:val="00374315"/>
    <w:rsid w:val="003B4C62"/>
    <w:rsid w:val="003C1CB7"/>
    <w:rsid w:val="003D43F9"/>
    <w:rsid w:val="003E021D"/>
    <w:rsid w:val="004627AF"/>
    <w:rsid w:val="00477EF0"/>
    <w:rsid w:val="00481B90"/>
    <w:rsid w:val="004B0196"/>
    <w:rsid w:val="004B11E8"/>
    <w:rsid w:val="004C49B2"/>
    <w:rsid w:val="004F4947"/>
    <w:rsid w:val="00544263"/>
    <w:rsid w:val="00566AD8"/>
    <w:rsid w:val="00597FAA"/>
    <w:rsid w:val="005B28B0"/>
    <w:rsid w:val="005C1D30"/>
    <w:rsid w:val="005C5A05"/>
    <w:rsid w:val="005D7A36"/>
    <w:rsid w:val="006279EE"/>
    <w:rsid w:val="00637755"/>
    <w:rsid w:val="00652A2D"/>
    <w:rsid w:val="00652EAE"/>
    <w:rsid w:val="00666DD8"/>
    <w:rsid w:val="00676BC6"/>
    <w:rsid w:val="00680BAE"/>
    <w:rsid w:val="00691339"/>
    <w:rsid w:val="006F4D58"/>
    <w:rsid w:val="007346F2"/>
    <w:rsid w:val="007859CB"/>
    <w:rsid w:val="007F7E28"/>
    <w:rsid w:val="008130E0"/>
    <w:rsid w:val="00876F22"/>
    <w:rsid w:val="008B5E7E"/>
    <w:rsid w:val="00911DF5"/>
    <w:rsid w:val="00914560"/>
    <w:rsid w:val="00943916"/>
    <w:rsid w:val="009603CE"/>
    <w:rsid w:val="009D1A2E"/>
    <w:rsid w:val="009F1412"/>
    <w:rsid w:val="00A00B43"/>
    <w:rsid w:val="00A1216F"/>
    <w:rsid w:val="00AA5637"/>
    <w:rsid w:val="00AA6D0A"/>
    <w:rsid w:val="00B255FA"/>
    <w:rsid w:val="00B40599"/>
    <w:rsid w:val="00B64376"/>
    <w:rsid w:val="00B64E6A"/>
    <w:rsid w:val="00B71EFD"/>
    <w:rsid w:val="00BC2D86"/>
    <w:rsid w:val="00C23E7C"/>
    <w:rsid w:val="00CC6B1C"/>
    <w:rsid w:val="00CE471C"/>
    <w:rsid w:val="00D2252F"/>
    <w:rsid w:val="00D349F7"/>
    <w:rsid w:val="00E13DF7"/>
    <w:rsid w:val="00E75A6B"/>
    <w:rsid w:val="00E86B93"/>
    <w:rsid w:val="00E92EEE"/>
    <w:rsid w:val="00EA0D1E"/>
    <w:rsid w:val="00EC5CFF"/>
    <w:rsid w:val="00F558B1"/>
    <w:rsid w:val="00F87889"/>
    <w:rsid w:val="00F97C64"/>
    <w:rsid w:val="00FB43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A03C6"/>
  <w15:chartTrackingRefBased/>
  <w15:docId w15:val="{DC2F9620-D127-4E18-AD6E-8A3C2B59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D8"/>
  </w:style>
  <w:style w:type="paragraph" w:styleId="Titre1">
    <w:name w:val="heading 1"/>
    <w:basedOn w:val="Normal"/>
    <w:next w:val="Normal"/>
    <w:link w:val="Titre1Car"/>
    <w:uiPriority w:val="9"/>
    <w:qFormat/>
    <w:rsid w:val="0056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6AD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6AD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6A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6AD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6AD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6AD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6AD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6A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6A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6A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6A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6A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6A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6A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6A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6AD8"/>
    <w:rPr>
      <w:rFonts w:eastAsiaTheme="majorEastAsia" w:cstheme="majorBidi"/>
      <w:color w:val="272727" w:themeColor="text1" w:themeTint="D8"/>
    </w:rPr>
  </w:style>
  <w:style w:type="paragraph" w:styleId="Titre">
    <w:name w:val="Title"/>
    <w:basedOn w:val="Normal"/>
    <w:next w:val="Normal"/>
    <w:link w:val="TitreCar"/>
    <w:uiPriority w:val="10"/>
    <w:qFormat/>
    <w:rsid w:val="00566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6A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6AD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6A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6AD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66AD8"/>
    <w:rPr>
      <w:i/>
      <w:iCs/>
      <w:color w:val="404040" w:themeColor="text1" w:themeTint="BF"/>
    </w:rPr>
  </w:style>
  <w:style w:type="paragraph" w:styleId="Paragraphedeliste">
    <w:name w:val="List Paragraph"/>
    <w:basedOn w:val="Normal"/>
    <w:uiPriority w:val="34"/>
    <w:qFormat/>
    <w:rsid w:val="00566AD8"/>
    <w:pPr>
      <w:ind w:left="720"/>
      <w:contextualSpacing/>
    </w:pPr>
  </w:style>
  <w:style w:type="character" w:styleId="Accentuationintense">
    <w:name w:val="Intense Emphasis"/>
    <w:basedOn w:val="Policepardfaut"/>
    <w:uiPriority w:val="21"/>
    <w:qFormat/>
    <w:rsid w:val="00566AD8"/>
    <w:rPr>
      <w:i/>
      <w:iCs/>
      <w:color w:val="0F4761" w:themeColor="accent1" w:themeShade="BF"/>
    </w:rPr>
  </w:style>
  <w:style w:type="paragraph" w:styleId="Citationintense">
    <w:name w:val="Intense Quote"/>
    <w:basedOn w:val="Normal"/>
    <w:next w:val="Normal"/>
    <w:link w:val="CitationintenseCar"/>
    <w:uiPriority w:val="30"/>
    <w:qFormat/>
    <w:rsid w:val="0056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6AD8"/>
    <w:rPr>
      <w:i/>
      <w:iCs/>
      <w:color w:val="0F4761" w:themeColor="accent1" w:themeShade="BF"/>
    </w:rPr>
  </w:style>
  <w:style w:type="character" w:styleId="Rfrenceintense">
    <w:name w:val="Intense Reference"/>
    <w:basedOn w:val="Policepardfaut"/>
    <w:uiPriority w:val="32"/>
    <w:qFormat/>
    <w:rsid w:val="00566AD8"/>
    <w:rPr>
      <w:b/>
      <w:bCs/>
      <w:smallCaps/>
      <w:color w:val="0F4761" w:themeColor="accent1" w:themeShade="BF"/>
      <w:spacing w:val="5"/>
    </w:rPr>
  </w:style>
  <w:style w:type="paragraph" w:styleId="En-tte">
    <w:name w:val="header"/>
    <w:basedOn w:val="Normal"/>
    <w:link w:val="En-tteCar"/>
    <w:uiPriority w:val="99"/>
    <w:unhideWhenUsed/>
    <w:rsid w:val="004C49B2"/>
    <w:pPr>
      <w:tabs>
        <w:tab w:val="center" w:pos="4536"/>
        <w:tab w:val="right" w:pos="9072"/>
      </w:tabs>
      <w:spacing w:line="240" w:lineRule="auto"/>
    </w:pPr>
  </w:style>
  <w:style w:type="character" w:customStyle="1" w:styleId="En-tteCar">
    <w:name w:val="En-tête Car"/>
    <w:basedOn w:val="Policepardfaut"/>
    <w:link w:val="En-tte"/>
    <w:uiPriority w:val="99"/>
    <w:rsid w:val="004C49B2"/>
  </w:style>
  <w:style w:type="paragraph" w:styleId="Pieddepage">
    <w:name w:val="footer"/>
    <w:basedOn w:val="Normal"/>
    <w:link w:val="PieddepageCar"/>
    <w:uiPriority w:val="99"/>
    <w:unhideWhenUsed/>
    <w:rsid w:val="004C49B2"/>
    <w:pPr>
      <w:tabs>
        <w:tab w:val="center" w:pos="4536"/>
        <w:tab w:val="right" w:pos="9072"/>
      </w:tabs>
      <w:spacing w:line="240" w:lineRule="auto"/>
    </w:pPr>
  </w:style>
  <w:style w:type="character" w:customStyle="1" w:styleId="PieddepageCar">
    <w:name w:val="Pied de page Car"/>
    <w:basedOn w:val="Policepardfaut"/>
    <w:link w:val="Pieddepage"/>
    <w:uiPriority w:val="99"/>
    <w:rsid w:val="004C49B2"/>
  </w:style>
  <w:style w:type="character" w:styleId="Lienhypertexte">
    <w:name w:val="Hyperlink"/>
    <w:basedOn w:val="Policepardfaut"/>
    <w:uiPriority w:val="99"/>
    <w:unhideWhenUsed/>
    <w:rsid w:val="00691339"/>
    <w:rPr>
      <w:color w:val="467886" w:themeColor="hyperlink"/>
      <w:u w:val="single"/>
    </w:rPr>
  </w:style>
  <w:style w:type="character" w:styleId="Mentionnonrsolue">
    <w:name w:val="Unresolved Mention"/>
    <w:basedOn w:val="Policepardfaut"/>
    <w:uiPriority w:val="99"/>
    <w:semiHidden/>
    <w:unhideWhenUsed/>
    <w:rsid w:val="00691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emReap1994@laposte.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416</Words>
  <Characters>2288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robert</dc:creator>
  <cp:keywords/>
  <dc:description/>
  <cp:lastModifiedBy>danielle robert</cp:lastModifiedBy>
  <cp:revision>14</cp:revision>
  <cp:lastPrinted>2025-06-13T15:00:00Z</cp:lastPrinted>
  <dcterms:created xsi:type="dcterms:W3CDTF">2025-06-13T15:44:00Z</dcterms:created>
  <dcterms:modified xsi:type="dcterms:W3CDTF">2026-02-18T16:46:00Z</dcterms:modified>
</cp:coreProperties>
</file>